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D7C3" w14:textId="77777777" w:rsidR="003849BB" w:rsidRPr="00495748" w:rsidRDefault="00AB4DC1" w:rsidP="003B77A7">
      <w:pPr>
        <w:ind w:firstLineChars="700" w:firstLine="1470"/>
        <w:rPr>
          <w:color w:val="000000" w:themeColor="text1"/>
        </w:rPr>
      </w:pPr>
      <w:r w:rsidRPr="00495748">
        <w:rPr>
          <w:rFonts w:hint="eastAsia"/>
          <w:color w:val="000000" w:themeColor="text1"/>
        </w:rPr>
        <w:t>日立市国民健康保険人間ドック及び脳ドック健康診査費用補助金交付要綱</w:t>
      </w:r>
    </w:p>
    <w:p w14:paraId="059F30E8" w14:textId="77777777" w:rsidR="00AB4DC1" w:rsidRPr="00495748" w:rsidRDefault="00AB4DC1" w:rsidP="003B77A7">
      <w:pPr>
        <w:rPr>
          <w:color w:val="000000" w:themeColor="text1"/>
        </w:rPr>
      </w:pPr>
    </w:p>
    <w:p w14:paraId="4723D852" w14:textId="77777777" w:rsidR="00AB4DC1" w:rsidRPr="00495748" w:rsidRDefault="00AB4DC1" w:rsidP="005C15D0">
      <w:pPr>
        <w:ind w:firstLineChars="100" w:firstLine="210"/>
        <w:rPr>
          <w:color w:val="000000" w:themeColor="text1"/>
        </w:rPr>
      </w:pPr>
      <w:r w:rsidRPr="00495748">
        <w:rPr>
          <w:rFonts w:hint="eastAsia"/>
          <w:color w:val="000000" w:themeColor="text1"/>
        </w:rPr>
        <w:t>（目的）</w:t>
      </w:r>
    </w:p>
    <w:p w14:paraId="452EA9CA" w14:textId="77777777" w:rsidR="00AB4DC1" w:rsidRPr="00495748" w:rsidRDefault="00AB4DC1" w:rsidP="00E73893">
      <w:pPr>
        <w:ind w:left="210" w:hangingChars="100" w:hanging="210"/>
        <w:rPr>
          <w:color w:val="000000" w:themeColor="text1"/>
        </w:rPr>
      </w:pPr>
      <w:r w:rsidRPr="00495748">
        <w:rPr>
          <w:rFonts w:hint="eastAsia"/>
          <w:color w:val="000000" w:themeColor="text1"/>
        </w:rPr>
        <w:t>第１条</w:t>
      </w:r>
      <w:r w:rsidR="00983E99" w:rsidRPr="00495748">
        <w:rPr>
          <w:rFonts w:hint="eastAsia"/>
          <w:color w:val="000000" w:themeColor="text1"/>
        </w:rPr>
        <w:t xml:space="preserve">　</w:t>
      </w:r>
      <w:r w:rsidR="00E862DA" w:rsidRPr="00495748">
        <w:rPr>
          <w:rFonts w:hint="eastAsia"/>
          <w:color w:val="000000" w:themeColor="text1"/>
        </w:rPr>
        <w:t>この要綱は、日立市国民健康保険条例（昭和３４年日立市条例第</w:t>
      </w:r>
      <w:r w:rsidR="00EA142A" w:rsidRPr="00495748">
        <w:rPr>
          <w:rFonts w:hint="eastAsia"/>
          <w:color w:val="000000" w:themeColor="text1"/>
        </w:rPr>
        <w:t>７号）第７条第１項の規定に基づき、日立市</w:t>
      </w:r>
      <w:r w:rsidR="001D359A" w:rsidRPr="00495748">
        <w:rPr>
          <w:rFonts w:hint="eastAsia"/>
          <w:color w:val="000000" w:themeColor="text1"/>
        </w:rPr>
        <w:t>の</w:t>
      </w:r>
      <w:r w:rsidR="00EA142A" w:rsidRPr="00495748">
        <w:rPr>
          <w:rFonts w:hint="eastAsia"/>
          <w:color w:val="000000" w:themeColor="text1"/>
        </w:rPr>
        <w:t>国民健康保険</w:t>
      </w:r>
      <w:r w:rsidRPr="00495748">
        <w:rPr>
          <w:rFonts w:hint="eastAsia"/>
          <w:color w:val="000000" w:themeColor="text1"/>
        </w:rPr>
        <w:t>被保険者</w:t>
      </w:r>
      <w:r w:rsidR="00EA142A" w:rsidRPr="00495748">
        <w:rPr>
          <w:rFonts w:hint="eastAsia"/>
          <w:color w:val="000000" w:themeColor="text1"/>
        </w:rPr>
        <w:t>（以下「被保険者」という。）</w:t>
      </w:r>
      <w:r w:rsidRPr="00495748">
        <w:rPr>
          <w:rFonts w:hint="eastAsia"/>
          <w:color w:val="000000" w:themeColor="text1"/>
        </w:rPr>
        <w:t>が、疾病の早期発見により生活習慣を改善し、健康の保持増進を図るため、被保険者が受診する人間ドック及び脳ドック健康診査</w:t>
      </w:r>
      <w:r w:rsidR="00C52FBA" w:rsidRPr="00495748">
        <w:rPr>
          <w:rFonts w:hint="eastAsia"/>
          <w:color w:val="000000" w:themeColor="text1"/>
        </w:rPr>
        <w:t>（以下「健診」という。）</w:t>
      </w:r>
      <w:r w:rsidRPr="00495748">
        <w:rPr>
          <w:rFonts w:hint="eastAsia"/>
          <w:color w:val="000000" w:themeColor="text1"/>
        </w:rPr>
        <w:t>に対し</w:t>
      </w:r>
      <w:r w:rsidR="00061735" w:rsidRPr="00495748">
        <w:rPr>
          <w:rFonts w:hint="eastAsia"/>
          <w:color w:val="000000" w:themeColor="text1"/>
        </w:rPr>
        <w:t>日立市国民健康保険人間ドック及び脳ドック健康診査費用補助金（以下「補助金」という。）を交付することについて、必要な事項を定めるものとする。</w:t>
      </w:r>
    </w:p>
    <w:p w14:paraId="2A3488B8" w14:textId="77777777" w:rsidR="00492FF8" w:rsidRPr="00495748" w:rsidRDefault="00492FF8" w:rsidP="00E73893">
      <w:pPr>
        <w:ind w:left="210" w:hangingChars="100" w:hanging="210"/>
        <w:rPr>
          <w:color w:val="000000" w:themeColor="text1"/>
        </w:rPr>
      </w:pPr>
    </w:p>
    <w:p w14:paraId="3C6DC89F" w14:textId="77777777" w:rsidR="00492FF8" w:rsidRPr="00495748" w:rsidRDefault="00492FF8" w:rsidP="00492FF8">
      <w:pPr>
        <w:ind w:firstLineChars="100" w:firstLine="210"/>
        <w:rPr>
          <w:color w:val="000000" w:themeColor="text1"/>
        </w:rPr>
      </w:pPr>
      <w:r w:rsidRPr="00495748">
        <w:rPr>
          <w:rFonts w:hint="eastAsia"/>
          <w:color w:val="000000" w:themeColor="text1"/>
        </w:rPr>
        <w:t>（</w:t>
      </w:r>
      <w:r w:rsidR="001D359A" w:rsidRPr="00495748">
        <w:rPr>
          <w:rFonts w:hint="eastAsia"/>
          <w:color w:val="000000" w:themeColor="text1"/>
        </w:rPr>
        <w:t>補助対象となる</w:t>
      </w:r>
      <w:r w:rsidRPr="00495748">
        <w:rPr>
          <w:rFonts w:hint="eastAsia"/>
          <w:color w:val="000000" w:themeColor="text1"/>
        </w:rPr>
        <w:t>健診の種類及び内容）</w:t>
      </w:r>
    </w:p>
    <w:p w14:paraId="5AB64411" w14:textId="77777777" w:rsidR="00492FF8" w:rsidRPr="00495748" w:rsidRDefault="00492FF8" w:rsidP="001D359A">
      <w:pPr>
        <w:ind w:left="210" w:hangingChars="100" w:hanging="210"/>
        <w:rPr>
          <w:color w:val="000000" w:themeColor="text1"/>
        </w:rPr>
      </w:pPr>
      <w:r w:rsidRPr="00495748">
        <w:rPr>
          <w:rFonts w:hint="eastAsia"/>
          <w:color w:val="000000" w:themeColor="text1"/>
        </w:rPr>
        <w:t xml:space="preserve">第２条　</w:t>
      </w:r>
      <w:r w:rsidR="000E23A2" w:rsidRPr="00495748">
        <w:rPr>
          <w:rFonts w:hint="eastAsia"/>
          <w:color w:val="000000" w:themeColor="text1"/>
        </w:rPr>
        <w:t>健診の種類は、次の各号に定めるものとする。</w:t>
      </w:r>
    </w:p>
    <w:p w14:paraId="1D5E24E2" w14:textId="77777777" w:rsidR="00492FF8" w:rsidRPr="00495748" w:rsidRDefault="00492FF8" w:rsidP="00492FF8">
      <w:pPr>
        <w:ind w:firstLineChars="50" w:firstLine="105"/>
        <w:rPr>
          <w:color w:val="000000" w:themeColor="text1"/>
        </w:rPr>
      </w:pPr>
      <w:r w:rsidRPr="00495748">
        <w:rPr>
          <w:rFonts w:hint="eastAsia"/>
          <w:color w:val="000000" w:themeColor="text1"/>
        </w:rPr>
        <w:t>(1)　人間ドック健診</w:t>
      </w:r>
    </w:p>
    <w:p w14:paraId="3FB9AA60" w14:textId="322D025A" w:rsidR="00492FF8" w:rsidRPr="00495748" w:rsidRDefault="00492FF8" w:rsidP="00492FF8">
      <w:pPr>
        <w:ind w:firstLineChars="50" w:firstLine="105"/>
        <w:rPr>
          <w:color w:val="000000" w:themeColor="text1"/>
        </w:rPr>
      </w:pPr>
      <w:r w:rsidRPr="00495748">
        <w:rPr>
          <w:rFonts w:hint="eastAsia"/>
          <w:color w:val="000000" w:themeColor="text1"/>
        </w:rPr>
        <w:t>(2)　脳ドック健診</w:t>
      </w:r>
    </w:p>
    <w:p w14:paraId="2F70E58B" w14:textId="288B5EFD" w:rsidR="00DF7D92" w:rsidRPr="00495748" w:rsidRDefault="00DF7D92" w:rsidP="00492FF8">
      <w:pPr>
        <w:ind w:firstLineChars="50" w:firstLine="105"/>
        <w:rPr>
          <w:color w:val="000000" w:themeColor="text1"/>
        </w:rPr>
      </w:pPr>
      <w:r w:rsidRPr="00495748">
        <w:rPr>
          <w:rFonts w:hint="eastAsia"/>
          <w:color w:val="000000" w:themeColor="text1"/>
        </w:rPr>
        <w:t>(</w:t>
      </w:r>
      <w:r w:rsidRPr="00495748">
        <w:rPr>
          <w:color w:val="000000" w:themeColor="text1"/>
        </w:rPr>
        <w:t>3)</w:t>
      </w:r>
      <w:r w:rsidRPr="00495748">
        <w:rPr>
          <w:rFonts w:hint="eastAsia"/>
          <w:color w:val="000000" w:themeColor="text1"/>
        </w:rPr>
        <w:t xml:space="preserve">　併診ドック健診（人間ドック及び脳ドック</w:t>
      </w:r>
      <w:r w:rsidR="0017440B" w:rsidRPr="00495748">
        <w:rPr>
          <w:rFonts w:hint="eastAsia"/>
          <w:color w:val="000000" w:themeColor="text1"/>
        </w:rPr>
        <w:t>）（</w:t>
      </w:r>
      <w:r w:rsidRPr="00495748">
        <w:rPr>
          <w:rFonts w:hint="eastAsia"/>
          <w:color w:val="000000" w:themeColor="text1"/>
        </w:rPr>
        <w:t>以下「併診ドック健診」という。）</w:t>
      </w:r>
    </w:p>
    <w:p w14:paraId="50C9E829" w14:textId="77777777" w:rsidR="00C52FBA" w:rsidRPr="00495748" w:rsidRDefault="00C52FBA" w:rsidP="00AB4DC1">
      <w:pPr>
        <w:rPr>
          <w:color w:val="000000" w:themeColor="text1"/>
        </w:rPr>
      </w:pPr>
    </w:p>
    <w:p w14:paraId="6CDC4B14" w14:textId="60F3500F" w:rsidR="00061735" w:rsidRPr="00495748" w:rsidRDefault="002C33B8" w:rsidP="00C52FBA">
      <w:pPr>
        <w:ind w:left="210" w:hangingChars="100" w:hanging="210"/>
        <w:rPr>
          <w:color w:val="000000" w:themeColor="text1"/>
        </w:rPr>
      </w:pPr>
      <w:r w:rsidRPr="00495748">
        <w:rPr>
          <w:rFonts w:hint="eastAsia"/>
          <w:color w:val="000000" w:themeColor="text1"/>
        </w:rPr>
        <w:t>２　健診の内容は、健診機関において人間ドック、脳ドックと定義されるもので、人間ドックについては別表の基礎項目の内容を含むものとする。</w:t>
      </w:r>
    </w:p>
    <w:p w14:paraId="5A392477" w14:textId="77777777" w:rsidR="00C52FBA" w:rsidRPr="00495748" w:rsidRDefault="00C52FBA" w:rsidP="00C52FBA">
      <w:pPr>
        <w:ind w:left="210" w:hangingChars="100" w:hanging="210"/>
        <w:rPr>
          <w:color w:val="000000" w:themeColor="text1"/>
        </w:rPr>
      </w:pPr>
    </w:p>
    <w:p w14:paraId="5D38E024" w14:textId="77777777" w:rsidR="00061735" w:rsidRPr="00495748" w:rsidRDefault="00061735" w:rsidP="005C15D0">
      <w:pPr>
        <w:ind w:firstLineChars="100" w:firstLine="210"/>
        <w:rPr>
          <w:color w:val="000000" w:themeColor="text1"/>
        </w:rPr>
      </w:pPr>
      <w:r w:rsidRPr="00495748">
        <w:rPr>
          <w:rFonts w:hint="eastAsia"/>
          <w:color w:val="000000" w:themeColor="text1"/>
        </w:rPr>
        <w:t>（補助対象</w:t>
      </w:r>
      <w:r w:rsidR="00EA142A" w:rsidRPr="00495748">
        <w:rPr>
          <w:rFonts w:hint="eastAsia"/>
          <w:color w:val="000000" w:themeColor="text1"/>
        </w:rPr>
        <w:t>となる被保険</w:t>
      </w:r>
      <w:r w:rsidRPr="00495748">
        <w:rPr>
          <w:rFonts w:hint="eastAsia"/>
          <w:color w:val="000000" w:themeColor="text1"/>
        </w:rPr>
        <w:t>者）</w:t>
      </w:r>
    </w:p>
    <w:p w14:paraId="69FBA908" w14:textId="77777777" w:rsidR="00061735" w:rsidRPr="00495748" w:rsidRDefault="00492FF8" w:rsidP="00E73893">
      <w:pPr>
        <w:ind w:left="210" w:hangingChars="100" w:hanging="210"/>
        <w:rPr>
          <w:color w:val="000000" w:themeColor="text1"/>
        </w:rPr>
      </w:pPr>
      <w:r w:rsidRPr="00495748">
        <w:rPr>
          <w:rFonts w:hint="eastAsia"/>
          <w:color w:val="000000" w:themeColor="text1"/>
        </w:rPr>
        <w:t>第３</w:t>
      </w:r>
      <w:r w:rsidR="00061735" w:rsidRPr="00495748">
        <w:rPr>
          <w:rFonts w:hint="eastAsia"/>
          <w:color w:val="000000" w:themeColor="text1"/>
        </w:rPr>
        <w:t>条</w:t>
      </w:r>
      <w:r w:rsidR="00983E99" w:rsidRPr="00495748">
        <w:rPr>
          <w:rFonts w:hint="eastAsia"/>
          <w:color w:val="000000" w:themeColor="text1"/>
        </w:rPr>
        <w:t xml:space="preserve">　</w:t>
      </w:r>
      <w:r w:rsidR="00061735" w:rsidRPr="00495748">
        <w:rPr>
          <w:rFonts w:hint="eastAsia"/>
          <w:color w:val="000000" w:themeColor="text1"/>
        </w:rPr>
        <w:t>補助を受けることができる者（以下「補助対象者」という。）は、次の各号のいずれにも該当する者とする。</w:t>
      </w:r>
    </w:p>
    <w:p w14:paraId="76907D95" w14:textId="77777777" w:rsidR="00061735" w:rsidRPr="00495748" w:rsidRDefault="00983E99" w:rsidP="0056087F">
      <w:pPr>
        <w:ind w:leftChars="53" w:left="281" w:hangingChars="81" w:hanging="170"/>
        <w:rPr>
          <w:color w:val="000000" w:themeColor="text1"/>
        </w:rPr>
      </w:pPr>
      <w:r w:rsidRPr="00495748">
        <w:rPr>
          <w:rFonts w:hint="eastAsia"/>
          <w:color w:val="000000" w:themeColor="text1"/>
        </w:rPr>
        <w:t>(1)</w:t>
      </w:r>
      <w:r w:rsidR="001F6136" w:rsidRPr="00495748">
        <w:rPr>
          <w:rFonts w:hint="eastAsia"/>
          <w:color w:val="000000" w:themeColor="text1"/>
        </w:rPr>
        <w:t xml:space="preserve">　</w:t>
      </w:r>
      <w:r w:rsidR="0056087F" w:rsidRPr="00495748">
        <w:rPr>
          <w:rFonts w:hint="eastAsia"/>
          <w:color w:val="000000" w:themeColor="text1"/>
        </w:rPr>
        <w:t>健診受診日に日立市の被保険者の資格がある者</w:t>
      </w:r>
    </w:p>
    <w:p w14:paraId="202EA9A1" w14:textId="77777777" w:rsidR="00061735" w:rsidRPr="00495748" w:rsidRDefault="00983E99" w:rsidP="00A060FB">
      <w:pPr>
        <w:ind w:leftChars="50" w:left="420" w:hangingChars="150" w:hanging="315"/>
        <w:jc w:val="left"/>
        <w:rPr>
          <w:color w:val="000000" w:themeColor="text1"/>
        </w:rPr>
      </w:pPr>
      <w:r w:rsidRPr="00495748">
        <w:rPr>
          <w:rFonts w:hint="eastAsia"/>
          <w:color w:val="000000" w:themeColor="text1"/>
        </w:rPr>
        <w:t>(2)</w:t>
      </w:r>
      <w:r w:rsidR="001F6136" w:rsidRPr="00495748">
        <w:rPr>
          <w:rFonts w:hint="eastAsia"/>
          <w:color w:val="000000" w:themeColor="text1"/>
        </w:rPr>
        <w:t xml:space="preserve">　</w:t>
      </w:r>
      <w:r w:rsidR="00453783" w:rsidRPr="00495748">
        <w:rPr>
          <w:rFonts w:hint="eastAsia"/>
          <w:color w:val="000000" w:themeColor="text1"/>
        </w:rPr>
        <w:t>健診を受けようとする日の属する年度末日の年齢が</w:t>
      </w:r>
      <w:r w:rsidR="00A060FB" w:rsidRPr="00495748">
        <w:rPr>
          <w:rFonts w:hint="eastAsia"/>
          <w:color w:val="000000" w:themeColor="text1"/>
        </w:rPr>
        <w:t>40</w:t>
      </w:r>
      <w:r w:rsidR="00453783" w:rsidRPr="00495748">
        <w:rPr>
          <w:color w:val="000000" w:themeColor="text1"/>
        </w:rPr>
        <w:t>歳以上</w:t>
      </w:r>
      <w:r w:rsidR="009C353E" w:rsidRPr="00495748">
        <w:rPr>
          <w:rFonts w:hint="eastAsia"/>
          <w:color w:val="000000" w:themeColor="text1"/>
        </w:rPr>
        <w:t>で</w:t>
      </w:r>
      <w:r w:rsidR="003C2B7C" w:rsidRPr="00495748">
        <w:rPr>
          <w:rFonts w:hint="eastAsia"/>
          <w:color w:val="000000" w:themeColor="text1"/>
        </w:rPr>
        <w:t>、</w:t>
      </w:r>
      <w:r w:rsidR="00453783" w:rsidRPr="00495748">
        <w:rPr>
          <w:color w:val="000000" w:themeColor="text1"/>
        </w:rPr>
        <w:t>健診を受けようとする日の年齢が</w:t>
      </w:r>
      <w:r w:rsidR="00A060FB" w:rsidRPr="00495748">
        <w:rPr>
          <w:rFonts w:hint="eastAsia"/>
          <w:color w:val="000000" w:themeColor="text1"/>
        </w:rPr>
        <w:t>74</w:t>
      </w:r>
      <w:r w:rsidR="00453783" w:rsidRPr="00495748">
        <w:rPr>
          <w:color w:val="000000" w:themeColor="text1"/>
        </w:rPr>
        <w:t>歳以下である者</w:t>
      </w:r>
    </w:p>
    <w:p w14:paraId="392E3990" w14:textId="4CC7A204" w:rsidR="00061735" w:rsidRPr="00495748" w:rsidRDefault="00983E99" w:rsidP="00EA142A">
      <w:pPr>
        <w:ind w:firstLineChars="50" w:firstLine="105"/>
        <w:rPr>
          <w:color w:val="000000" w:themeColor="text1"/>
        </w:rPr>
      </w:pPr>
      <w:r w:rsidRPr="00495748">
        <w:rPr>
          <w:rFonts w:hint="eastAsia"/>
          <w:color w:val="000000" w:themeColor="text1"/>
        </w:rPr>
        <w:t>(3)</w:t>
      </w:r>
      <w:r w:rsidR="001F6136" w:rsidRPr="00495748">
        <w:rPr>
          <w:rFonts w:hint="eastAsia"/>
          <w:color w:val="000000" w:themeColor="text1"/>
        </w:rPr>
        <w:t xml:space="preserve">　</w:t>
      </w:r>
      <w:r w:rsidR="0056087F" w:rsidRPr="00495748">
        <w:rPr>
          <w:rFonts w:hint="eastAsia"/>
          <w:color w:val="000000" w:themeColor="text1"/>
        </w:rPr>
        <w:t>国民健康保険料を滞納していない者</w:t>
      </w:r>
      <w:r w:rsidR="00E8758E" w:rsidRPr="00495748">
        <w:rPr>
          <w:rFonts w:hint="eastAsia"/>
          <w:color w:val="000000" w:themeColor="text1"/>
        </w:rPr>
        <w:t>（ただし、健診を受けようとする日の属する年度を除く</w:t>
      </w:r>
      <w:r w:rsidR="00C51809">
        <w:rPr>
          <w:rFonts w:hint="eastAsia"/>
          <w:color w:val="000000" w:themeColor="text1"/>
        </w:rPr>
        <w:t>。</w:t>
      </w:r>
      <w:r w:rsidR="008F195B" w:rsidRPr="00495748">
        <w:rPr>
          <w:rFonts w:hint="eastAsia"/>
          <w:color w:val="000000" w:themeColor="text1"/>
        </w:rPr>
        <w:t>）</w:t>
      </w:r>
    </w:p>
    <w:p w14:paraId="3D632C5E" w14:textId="7A7C2955" w:rsidR="00D4760E" w:rsidRPr="00495748" w:rsidRDefault="00D4760E" w:rsidP="00F41D45">
      <w:pPr>
        <w:tabs>
          <w:tab w:val="left" w:pos="709"/>
        </w:tabs>
        <w:ind w:leftChars="48" w:left="389" w:hangingChars="137" w:hanging="288"/>
        <w:rPr>
          <w:rFonts w:ascii="游明朝" w:eastAsia="游明朝" w:hAnsi="游明朝" w:cs="Times New Roman"/>
          <w:color w:val="000000" w:themeColor="text1"/>
        </w:rPr>
      </w:pPr>
      <w:r w:rsidRPr="00495748">
        <w:rPr>
          <w:rFonts w:hint="eastAsia"/>
          <w:color w:val="000000" w:themeColor="text1"/>
        </w:rPr>
        <w:t xml:space="preserve">(4)　</w:t>
      </w:r>
      <w:r w:rsidRPr="00495748">
        <w:rPr>
          <w:rFonts w:ascii="游明朝" w:eastAsia="游明朝" w:hAnsi="游明朝" w:cs="Times New Roman" w:hint="eastAsia"/>
          <w:color w:val="000000" w:themeColor="text1"/>
        </w:rPr>
        <w:t>健診結果を日立市に提供すること及び日立市が健診結果を保健指導等に活用</w:t>
      </w:r>
      <w:r w:rsidR="006D7B14" w:rsidRPr="00495748">
        <w:rPr>
          <w:rFonts w:ascii="游明朝" w:eastAsia="游明朝" w:hAnsi="游明朝" w:cs="Times New Roman" w:hint="eastAsia"/>
          <w:color w:val="000000" w:themeColor="text1"/>
        </w:rPr>
        <w:t>することについて同意している者</w:t>
      </w:r>
    </w:p>
    <w:p w14:paraId="20A9F0EF" w14:textId="77777777" w:rsidR="00EA142A" w:rsidRPr="00495748" w:rsidRDefault="00EA142A" w:rsidP="00EA142A">
      <w:pPr>
        <w:ind w:firstLineChars="50" w:firstLine="105"/>
        <w:rPr>
          <w:color w:val="000000" w:themeColor="text1"/>
        </w:rPr>
      </w:pPr>
    </w:p>
    <w:p w14:paraId="328CD20C" w14:textId="77777777" w:rsidR="00A37326" w:rsidRPr="00495748" w:rsidRDefault="00D4760E" w:rsidP="00D4760E">
      <w:pPr>
        <w:ind w:left="210" w:hangingChars="100" w:hanging="210"/>
        <w:rPr>
          <w:color w:val="000000" w:themeColor="text1"/>
        </w:rPr>
      </w:pPr>
      <w:r w:rsidRPr="00495748">
        <w:rPr>
          <w:rFonts w:hint="eastAsia"/>
          <w:color w:val="000000" w:themeColor="text1"/>
        </w:rPr>
        <w:t xml:space="preserve">２　</w:t>
      </w:r>
      <w:r w:rsidRPr="00495748">
        <w:rPr>
          <w:rFonts w:ascii="游明朝" w:eastAsia="游明朝" w:hAnsi="游明朝" w:cs="Times New Roman" w:hint="eastAsia"/>
          <w:color w:val="000000" w:themeColor="text1"/>
        </w:rPr>
        <w:t>補助対象者の人数は、予算の範囲内とする。</w:t>
      </w:r>
    </w:p>
    <w:p w14:paraId="5F62EC4D" w14:textId="77777777" w:rsidR="00A37326" w:rsidRPr="00495748" w:rsidRDefault="00A37326" w:rsidP="00061735">
      <w:pPr>
        <w:rPr>
          <w:color w:val="000000" w:themeColor="text1"/>
        </w:rPr>
      </w:pPr>
    </w:p>
    <w:p w14:paraId="71102CEC" w14:textId="77777777" w:rsidR="001F6136" w:rsidRPr="00495748" w:rsidRDefault="001F6136" w:rsidP="005C15D0">
      <w:pPr>
        <w:ind w:firstLineChars="100" w:firstLine="210"/>
        <w:rPr>
          <w:color w:val="000000" w:themeColor="text1"/>
        </w:rPr>
      </w:pPr>
      <w:r w:rsidRPr="00495748">
        <w:rPr>
          <w:rFonts w:hint="eastAsia"/>
          <w:color w:val="000000" w:themeColor="text1"/>
        </w:rPr>
        <w:t>（補助金の額）</w:t>
      </w:r>
    </w:p>
    <w:p w14:paraId="1498499B" w14:textId="77777777" w:rsidR="001F6136" w:rsidRPr="00495748" w:rsidRDefault="00492FF8" w:rsidP="00D4760E">
      <w:pPr>
        <w:ind w:left="210" w:hangingChars="100" w:hanging="210"/>
        <w:rPr>
          <w:color w:val="000000" w:themeColor="text1"/>
        </w:rPr>
      </w:pPr>
      <w:r w:rsidRPr="00495748">
        <w:rPr>
          <w:rFonts w:hint="eastAsia"/>
          <w:color w:val="000000" w:themeColor="text1"/>
        </w:rPr>
        <w:t>第４条　補助金の額は、</w:t>
      </w:r>
      <w:r w:rsidR="00EA142A" w:rsidRPr="00495748">
        <w:rPr>
          <w:rFonts w:hint="eastAsia"/>
          <w:color w:val="000000" w:themeColor="text1"/>
        </w:rPr>
        <w:t>被保険者</w:t>
      </w:r>
      <w:r w:rsidRPr="00495748">
        <w:rPr>
          <w:rFonts w:hint="eastAsia"/>
          <w:color w:val="000000" w:themeColor="text1"/>
        </w:rPr>
        <w:t>１人につき１７，０００円とする。</w:t>
      </w:r>
      <w:r w:rsidR="00D4760E" w:rsidRPr="00495748">
        <w:rPr>
          <w:rFonts w:ascii="游明朝" w:eastAsia="游明朝" w:hAnsi="游明朝" w:cs="Times New Roman" w:hint="eastAsia"/>
          <w:color w:val="000000" w:themeColor="text1"/>
        </w:rPr>
        <w:t>なお、検査費用が限度額に達しない場合は、その費用を限度額とする。</w:t>
      </w:r>
    </w:p>
    <w:p w14:paraId="314C7A21" w14:textId="77777777" w:rsidR="00492FF8" w:rsidRPr="00495748" w:rsidRDefault="00492FF8" w:rsidP="00061735">
      <w:pPr>
        <w:rPr>
          <w:color w:val="000000" w:themeColor="text1"/>
        </w:rPr>
      </w:pPr>
    </w:p>
    <w:p w14:paraId="5DF60E04" w14:textId="77777777" w:rsidR="00061735" w:rsidRPr="00495748" w:rsidRDefault="00061735" w:rsidP="005C15D0">
      <w:pPr>
        <w:ind w:firstLineChars="100" w:firstLine="210"/>
        <w:rPr>
          <w:color w:val="000000" w:themeColor="text1"/>
        </w:rPr>
      </w:pPr>
      <w:r w:rsidRPr="00495748">
        <w:rPr>
          <w:rFonts w:hint="eastAsia"/>
          <w:color w:val="000000" w:themeColor="text1"/>
        </w:rPr>
        <w:t>（健診機関）</w:t>
      </w:r>
    </w:p>
    <w:p w14:paraId="43849AFA" w14:textId="39750593" w:rsidR="000E23A2" w:rsidRPr="00495748" w:rsidRDefault="00492FF8" w:rsidP="006D7B14">
      <w:pPr>
        <w:ind w:left="210" w:hangingChars="100" w:hanging="210"/>
        <w:rPr>
          <w:color w:val="000000" w:themeColor="text1"/>
        </w:rPr>
      </w:pPr>
      <w:r w:rsidRPr="00495748">
        <w:rPr>
          <w:rFonts w:hint="eastAsia"/>
          <w:color w:val="000000" w:themeColor="text1"/>
        </w:rPr>
        <w:t>第５</w:t>
      </w:r>
      <w:r w:rsidR="00061735" w:rsidRPr="00495748">
        <w:rPr>
          <w:rFonts w:hint="eastAsia"/>
          <w:color w:val="000000" w:themeColor="text1"/>
        </w:rPr>
        <w:t>条</w:t>
      </w:r>
      <w:r w:rsidR="00983E99" w:rsidRPr="00495748">
        <w:rPr>
          <w:rFonts w:hint="eastAsia"/>
          <w:color w:val="000000" w:themeColor="text1"/>
        </w:rPr>
        <w:t xml:space="preserve">　</w:t>
      </w:r>
      <w:r w:rsidR="00D4760E" w:rsidRPr="00495748">
        <w:rPr>
          <w:rFonts w:ascii="游明朝" w:eastAsia="游明朝" w:hAnsi="游明朝" w:cs="Times New Roman" w:hint="eastAsia"/>
          <w:color w:val="000000" w:themeColor="text1"/>
        </w:rPr>
        <w:t>健診機関は指定しない。ただし、次の各号の条件を</w:t>
      </w:r>
      <w:r w:rsidR="0015116F" w:rsidRPr="00495748">
        <w:rPr>
          <w:rFonts w:ascii="游明朝" w:eastAsia="游明朝" w:hAnsi="游明朝" w:cs="Times New Roman" w:hint="eastAsia"/>
          <w:color w:val="000000" w:themeColor="text1"/>
        </w:rPr>
        <w:t>全て</w:t>
      </w:r>
      <w:r w:rsidR="00D4760E" w:rsidRPr="00495748">
        <w:rPr>
          <w:rFonts w:ascii="游明朝" w:eastAsia="游明朝" w:hAnsi="游明朝" w:cs="Times New Roman" w:hint="eastAsia"/>
          <w:color w:val="000000" w:themeColor="text1"/>
        </w:rPr>
        <w:t>満たし、市と協定を結んだ健診機関については、協定締結健診機関とする。協定締結健診機関以外の健診機関については一般健診機関とする。</w:t>
      </w:r>
    </w:p>
    <w:p w14:paraId="513A3565" w14:textId="466AB91A" w:rsidR="000E23A2" w:rsidRPr="00495748" w:rsidRDefault="006D7B14" w:rsidP="000E23A2">
      <w:pPr>
        <w:ind w:leftChars="50" w:left="210" w:hangingChars="50" w:hanging="105"/>
        <w:rPr>
          <w:color w:val="000000" w:themeColor="text1"/>
        </w:rPr>
      </w:pPr>
      <w:r w:rsidRPr="00495748">
        <w:rPr>
          <w:rFonts w:hint="eastAsia"/>
          <w:color w:val="000000" w:themeColor="text1"/>
        </w:rPr>
        <w:t>(1</w:t>
      </w:r>
      <w:r w:rsidR="000E23A2" w:rsidRPr="00495748">
        <w:rPr>
          <w:rFonts w:hint="eastAsia"/>
          <w:color w:val="000000" w:themeColor="text1"/>
        </w:rPr>
        <w:t xml:space="preserve">)　</w:t>
      </w:r>
      <w:r w:rsidR="003C2F3C" w:rsidRPr="00495748">
        <w:rPr>
          <w:rFonts w:hint="eastAsia"/>
          <w:color w:val="000000" w:themeColor="text1"/>
        </w:rPr>
        <w:t>第2条で定める健診内容を実施できる</w:t>
      </w:r>
      <w:r w:rsidR="002259BE" w:rsidRPr="00495748">
        <w:rPr>
          <w:rFonts w:hint="eastAsia"/>
          <w:color w:val="000000" w:themeColor="text1"/>
        </w:rPr>
        <w:t>環境</w:t>
      </w:r>
      <w:r w:rsidR="003C2F3C" w:rsidRPr="00495748">
        <w:rPr>
          <w:rFonts w:hint="eastAsia"/>
          <w:color w:val="000000" w:themeColor="text1"/>
        </w:rPr>
        <w:t>設備が整っていること</w:t>
      </w:r>
      <w:r w:rsidR="0015116F" w:rsidRPr="00495748">
        <w:rPr>
          <w:rFonts w:hint="eastAsia"/>
          <w:color w:val="000000" w:themeColor="text1"/>
        </w:rPr>
        <w:t>。</w:t>
      </w:r>
    </w:p>
    <w:p w14:paraId="411F55F5" w14:textId="0BE4E869" w:rsidR="003C2F3C" w:rsidRPr="00495748" w:rsidRDefault="006D7B14" w:rsidP="000E23A2">
      <w:pPr>
        <w:ind w:leftChars="50" w:left="210" w:hangingChars="50" w:hanging="105"/>
        <w:rPr>
          <w:color w:val="000000" w:themeColor="text1"/>
        </w:rPr>
      </w:pPr>
      <w:r w:rsidRPr="00495748">
        <w:rPr>
          <w:rFonts w:hint="eastAsia"/>
          <w:color w:val="000000" w:themeColor="text1"/>
        </w:rPr>
        <w:lastRenderedPageBreak/>
        <w:t>(2</w:t>
      </w:r>
      <w:r w:rsidR="003C2F3C" w:rsidRPr="00495748">
        <w:rPr>
          <w:rFonts w:hint="eastAsia"/>
          <w:color w:val="000000" w:themeColor="text1"/>
        </w:rPr>
        <w:t>)　健診結果</w:t>
      </w:r>
      <w:r w:rsidR="00DA0E2B" w:rsidRPr="00495748">
        <w:rPr>
          <w:rFonts w:hint="eastAsia"/>
          <w:color w:val="000000" w:themeColor="text1"/>
        </w:rPr>
        <w:t>を市長に</w:t>
      </w:r>
      <w:r w:rsidR="005B560F" w:rsidRPr="00495748">
        <w:rPr>
          <w:rFonts w:hint="eastAsia"/>
          <w:color w:val="000000" w:themeColor="text1"/>
        </w:rPr>
        <w:t>報告</w:t>
      </w:r>
      <w:r w:rsidR="002259BE" w:rsidRPr="00495748">
        <w:rPr>
          <w:rFonts w:hint="eastAsia"/>
          <w:color w:val="000000" w:themeColor="text1"/>
        </w:rPr>
        <w:t>するこ</w:t>
      </w:r>
      <w:r w:rsidR="005B560F" w:rsidRPr="00495748">
        <w:rPr>
          <w:rFonts w:hint="eastAsia"/>
          <w:color w:val="000000" w:themeColor="text1"/>
        </w:rPr>
        <w:t>とについて同意すること</w:t>
      </w:r>
      <w:r w:rsidR="0015116F" w:rsidRPr="00495748">
        <w:rPr>
          <w:rFonts w:hint="eastAsia"/>
          <w:color w:val="000000" w:themeColor="text1"/>
        </w:rPr>
        <w:t>。</w:t>
      </w:r>
    </w:p>
    <w:p w14:paraId="6A3171EA" w14:textId="4FE9CA4C" w:rsidR="006D7B14" w:rsidRPr="00495748" w:rsidRDefault="006D7B14" w:rsidP="000E23A2">
      <w:pPr>
        <w:ind w:leftChars="50" w:left="210" w:hangingChars="50" w:hanging="105"/>
        <w:rPr>
          <w:color w:val="000000" w:themeColor="text1"/>
        </w:rPr>
      </w:pPr>
      <w:r w:rsidRPr="00495748">
        <w:rPr>
          <w:rFonts w:hint="eastAsia"/>
          <w:color w:val="000000" w:themeColor="text1"/>
        </w:rPr>
        <w:t>(3)　受診者が自己負担額で受診し、市長に対して補助金の代理請求ができること</w:t>
      </w:r>
      <w:r w:rsidR="0015116F" w:rsidRPr="00495748">
        <w:rPr>
          <w:rFonts w:hint="eastAsia"/>
          <w:color w:val="000000" w:themeColor="text1"/>
        </w:rPr>
        <w:t>。</w:t>
      </w:r>
    </w:p>
    <w:p w14:paraId="05EC1D04" w14:textId="77777777" w:rsidR="00C6540F" w:rsidRPr="00495748" w:rsidRDefault="00C6540F" w:rsidP="003B77A7">
      <w:pPr>
        <w:rPr>
          <w:color w:val="000000" w:themeColor="text1"/>
        </w:rPr>
      </w:pPr>
    </w:p>
    <w:p w14:paraId="4E21D15C" w14:textId="77777777" w:rsidR="009708F9" w:rsidRPr="00495748" w:rsidRDefault="009708F9" w:rsidP="005C15D0">
      <w:pPr>
        <w:ind w:firstLineChars="100" w:firstLine="210"/>
        <w:rPr>
          <w:color w:val="000000" w:themeColor="text1"/>
        </w:rPr>
      </w:pPr>
      <w:r w:rsidRPr="00495748">
        <w:rPr>
          <w:rFonts w:hint="eastAsia"/>
          <w:color w:val="000000" w:themeColor="text1"/>
        </w:rPr>
        <w:t>（補助の制限）</w:t>
      </w:r>
    </w:p>
    <w:p w14:paraId="02698507" w14:textId="05B2CC01" w:rsidR="009708F9" w:rsidRPr="00495748" w:rsidRDefault="00F12ABB" w:rsidP="003C2F3C">
      <w:pPr>
        <w:ind w:left="210" w:hangingChars="100" w:hanging="210"/>
        <w:rPr>
          <w:color w:val="000000" w:themeColor="text1"/>
        </w:rPr>
      </w:pPr>
      <w:r w:rsidRPr="00495748">
        <w:rPr>
          <w:rFonts w:hint="eastAsia"/>
          <w:color w:val="000000" w:themeColor="text1"/>
        </w:rPr>
        <w:t>第６</w:t>
      </w:r>
      <w:r w:rsidR="009708F9" w:rsidRPr="00495748">
        <w:rPr>
          <w:rFonts w:hint="eastAsia"/>
          <w:color w:val="000000" w:themeColor="text1"/>
        </w:rPr>
        <w:t>条</w:t>
      </w:r>
      <w:r w:rsidR="00983E99" w:rsidRPr="00495748">
        <w:rPr>
          <w:rFonts w:hint="eastAsia"/>
          <w:color w:val="000000" w:themeColor="text1"/>
        </w:rPr>
        <w:t xml:space="preserve">　</w:t>
      </w:r>
      <w:r w:rsidR="009708F9" w:rsidRPr="00495748">
        <w:rPr>
          <w:rFonts w:hint="eastAsia"/>
          <w:color w:val="000000" w:themeColor="text1"/>
        </w:rPr>
        <w:t>同一年度内において補助を受けることができる</w:t>
      </w:r>
      <w:r w:rsidR="00DA59B0" w:rsidRPr="00495748">
        <w:rPr>
          <w:rFonts w:hint="eastAsia"/>
          <w:color w:val="000000" w:themeColor="text1"/>
        </w:rPr>
        <w:t>のは、人間ドック健診</w:t>
      </w:r>
      <w:r w:rsidR="00F64326" w:rsidRPr="00495748">
        <w:rPr>
          <w:rFonts w:hint="eastAsia"/>
          <w:color w:val="000000" w:themeColor="text1"/>
        </w:rPr>
        <w:t>、脳ドック健診</w:t>
      </w:r>
      <w:r w:rsidR="0015116F" w:rsidRPr="00495748">
        <w:rPr>
          <w:rFonts w:hint="eastAsia"/>
          <w:color w:val="000000" w:themeColor="text1"/>
        </w:rPr>
        <w:t>又は</w:t>
      </w:r>
      <w:r w:rsidR="00F64326" w:rsidRPr="00495748">
        <w:rPr>
          <w:rFonts w:hint="eastAsia"/>
          <w:color w:val="000000" w:themeColor="text1"/>
        </w:rPr>
        <w:t>併診ドック健診</w:t>
      </w:r>
      <w:r w:rsidR="00DA59B0" w:rsidRPr="00495748">
        <w:rPr>
          <w:rFonts w:hint="eastAsia"/>
          <w:color w:val="000000" w:themeColor="text1"/>
        </w:rPr>
        <w:t>のいずれか１つとし、回数は</w:t>
      </w:r>
      <w:r w:rsidR="00EA142A" w:rsidRPr="00495748">
        <w:rPr>
          <w:rFonts w:hint="eastAsia"/>
          <w:color w:val="000000" w:themeColor="text1"/>
        </w:rPr>
        <w:t>被保険者</w:t>
      </w:r>
      <w:r w:rsidR="009708F9" w:rsidRPr="00495748">
        <w:rPr>
          <w:rFonts w:hint="eastAsia"/>
          <w:color w:val="000000" w:themeColor="text1"/>
        </w:rPr>
        <w:t>1人につき１回とする。</w:t>
      </w:r>
    </w:p>
    <w:p w14:paraId="2520FF6A" w14:textId="77777777" w:rsidR="0019382B" w:rsidRPr="00495748" w:rsidRDefault="0019382B" w:rsidP="001C1C55">
      <w:pPr>
        <w:ind w:left="210" w:hangingChars="100" w:hanging="210"/>
        <w:rPr>
          <w:color w:val="000000" w:themeColor="text1"/>
        </w:rPr>
      </w:pPr>
    </w:p>
    <w:p w14:paraId="7DF33CE1" w14:textId="2E516F97" w:rsidR="009708F9" w:rsidRPr="00495748" w:rsidRDefault="009708F9" w:rsidP="001C1C55">
      <w:pPr>
        <w:ind w:left="210" w:hangingChars="100" w:hanging="210"/>
        <w:rPr>
          <w:color w:val="000000" w:themeColor="text1"/>
        </w:rPr>
      </w:pPr>
      <w:r w:rsidRPr="00495748">
        <w:rPr>
          <w:rFonts w:hint="eastAsia"/>
          <w:color w:val="000000" w:themeColor="text1"/>
        </w:rPr>
        <w:t>２　この要綱により</w:t>
      </w:r>
      <w:r w:rsidR="0064065F" w:rsidRPr="00495748">
        <w:rPr>
          <w:rFonts w:hint="eastAsia"/>
          <w:color w:val="000000" w:themeColor="text1"/>
        </w:rPr>
        <w:t>補助金の交付を受けて</w:t>
      </w:r>
      <w:r w:rsidR="00F64326" w:rsidRPr="00495748">
        <w:rPr>
          <w:rFonts w:hint="eastAsia"/>
          <w:color w:val="000000" w:themeColor="text1"/>
        </w:rPr>
        <w:t>人間ドック健診又は併診ドック健診</w:t>
      </w:r>
      <w:r w:rsidR="0064065F" w:rsidRPr="00495748">
        <w:rPr>
          <w:rFonts w:hint="eastAsia"/>
          <w:color w:val="000000" w:themeColor="text1"/>
        </w:rPr>
        <w:t>を受診する</w:t>
      </w:r>
      <w:r w:rsidR="00F12ABB" w:rsidRPr="00495748">
        <w:rPr>
          <w:rFonts w:hint="eastAsia"/>
          <w:color w:val="000000" w:themeColor="text1"/>
        </w:rPr>
        <w:t>者は、当該年度に市の特定健康診査を</w:t>
      </w:r>
      <w:r w:rsidRPr="00495748">
        <w:rPr>
          <w:rFonts w:hint="eastAsia"/>
          <w:color w:val="000000" w:themeColor="text1"/>
        </w:rPr>
        <w:t>受診</w:t>
      </w:r>
      <w:r w:rsidR="003B2C80" w:rsidRPr="00495748">
        <w:rPr>
          <w:rFonts w:hint="eastAsia"/>
          <w:color w:val="000000" w:themeColor="text1"/>
        </w:rPr>
        <w:t>してはならない</w:t>
      </w:r>
      <w:r w:rsidRPr="00495748">
        <w:rPr>
          <w:rFonts w:hint="eastAsia"/>
          <w:color w:val="000000" w:themeColor="text1"/>
        </w:rPr>
        <w:t>。</w:t>
      </w:r>
    </w:p>
    <w:p w14:paraId="77737D7E" w14:textId="77777777" w:rsidR="009708F9" w:rsidRPr="00495748" w:rsidRDefault="009708F9" w:rsidP="009708F9">
      <w:pPr>
        <w:rPr>
          <w:color w:val="000000" w:themeColor="text1"/>
        </w:rPr>
      </w:pPr>
    </w:p>
    <w:p w14:paraId="24A2516C" w14:textId="0532CCF3" w:rsidR="009708F9" w:rsidRPr="00495748" w:rsidRDefault="009708F9" w:rsidP="001C1C55">
      <w:pPr>
        <w:ind w:left="210" w:hangingChars="100" w:hanging="210"/>
        <w:rPr>
          <w:color w:val="000000" w:themeColor="text1"/>
        </w:rPr>
      </w:pPr>
      <w:r w:rsidRPr="00495748">
        <w:rPr>
          <w:rFonts w:hint="eastAsia"/>
          <w:color w:val="000000" w:themeColor="text1"/>
        </w:rPr>
        <w:t xml:space="preserve">３　</w:t>
      </w:r>
      <w:r w:rsidR="00181D08" w:rsidRPr="00495748">
        <w:rPr>
          <w:rFonts w:hint="eastAsia"/>
          <w:color w:val="000000" w:themeColor="text1"/>
        </w:rPr>
        <w:t>この要綱により</w:t>
      </w:r>
      <w:r w:rsidR="00F64326" w:rsidRPr="00495748">
        <w:rPr>
          <w:rFonts w:hint="eastAsia"/>
          <w:color w:val="000000" w:themeColor="text1"/>
        </w:rPr>
        <w:t>過去に</w:t>
      </w:r>
      <w:r w:rsidR="00181D08" w:rsidRPr="00495748">
        <w:rPr>
          <w:rFonts w:hint="eastAsia"/>
          <w:color w:val="000000" w:themeColor="text1"/>
        </w:rPr>
        <w:t>脳ドック健診</w:t>
      </w:r>
      <w:r w:rsidR="00F64326" w:rsidRPr="00495748">
        <w:rPr>
          <w:rFonts w:hint="eastAsia"/>
          <w:color w:val="000000" w:themeColor="text1"/>
        </w:rPr>
        <w:t>又は併診ドック健診</w:t>
      </w:r>
      <w:r w:rsidR="00181D08" w:rsidRPr="00495748">
        <w:rPr>
          <w:rFonts w:hint="eastAsia"/>
          <w:color w:val="000000" w:themeColor="text1"/>
        </w:rPr>
        <w:t>の補助金の交付を受けた者は、その受診日から</w:t>
      </w:r>
      <w:r w:rsidR="00181D08" w:rsidRPr="00495748">
        <w:rPr>
          <w:color w:val="000000" w:themeColor="text1"/>
        </w:rPr>
        <w:t>3年を経過した日の属する年度以降でなければ、当該補</w:t>
      </w:r>
      <w:r w:rsidR="006D7B14" w:rsidRPr="00495748">
        <w:rPr>
          <w:color w:val="000000" w:themeColor="text1"/>
        </w:rPr>
        <w:t>助金の交付を受けることができない。</w:t>
      </w:r>
    </w:p>
    <w:p w14:paraId="021A5F73" w14:textId="77777777" w:rsidR="009708F9" w:rsidRPr="00495748" w:rsidRDefault="009708F9" w:rsidP="00061735">
      <w:pPr>
        <w:rPr>
          <w:color w:val="000000" w:themeColor="text1"/>
        </w:rPr>
      </w:pPr>
    </w:p>
    <w:p w14:paraId="48CC6FA1" w14:textId="77777777" w:rsidR="009708F9" w:rsidRPr="00495748" w:rsidRDefault="006D7B14" w:rsidP="005C15D0">
      <w:pPr>
        <w:ind w:firstLineChars="100" w:firstLine="210"/>
        <w:rPr>
          <w:color w:val="000000" w:themeColor="text1"/>
        </w:rPr>
      </w:pPr>
      <w:r w:rsidRPr="00495748">
        <w:rPr>
          <w:rFonts w:hint="eastAsia"/>
          <w:color w:val="000000" w:themeColor="text1"/>
        </w:rPr>
        <w:t>（補助の</w:t>
      </w:r>
      <w:r w:rsidR="009708F9" w:rsidRPr="00495748">
        <w:rPr>
          <w:rFonts w:hint="eastAsia"/>
          <w:color w:val="000000" w:themeColor="text1"/>
        </w:rPr>
        <w:t>申請）</w:t>
      </w:r>
    </w:p>
    <w:p w14:paraId="65E35DD0" w14:textId="4B3E883A" w:rsidR="009708F9" w:rsidRPr="00495748" w:rsidRDefault="009708F9" w:rsidP="00E73893">
      <w:pPr>
        <w:ind w:left="210" w:hangingChars="100" w:hanging="210"/>
        <w:rPr>
          <w:rFonts w:ascii="游明朝" w:eastAsia="游明朝" w:hAnsi="游明朝" w:cs="Times New Roman"/>
          <w:color w:val="000000" w:themeColor="text1"/>
        </w:rPr>
      </w:pPr>
      <w:r w:rsidRPr="00495748">
        <w:rPr>
          <w:rFonts w:hint="eastAsia"/>
          <w:color w:val="000000" w:themeColor="text1"/>
        </w:rPr>
        <w:t>第７条</w:t>
      </w:r>
      <w:r w:rsidR="00983E99" w:rsidRPr="00495748">
        <w:rPr>
          <w:rFonts w:hint="eastAsia"/>
          <w:color w:val="000000" w:themeColor="text1"/>
        </w:rPr>
        <w:t xml:space="preserve">　</w:t>
      </w:r>
      <w:r w:rsidR="006D7B14" w:rsidRPr="00495748">
        <w:rPr>
          <w:rFonts w:ascii="游明朝" w:eastAsia="游明朝" w:hAnsi="游明朝" w:cs="Times New Roman" w:hint="eastAsia"/>
          <w:color w:val="000000" w:themeColor="text1"/>
        </w:rPr>
        <w:t>補助金の交付を受けようとする者</w:t>
      </w:r>
      <w:r w:rsidR="00B35BAB" w:rsidRPr="00495748">
        <w:rPr>
          <w:rFonts w:ascii="游明朝" w:eastAsia="游明朝" w:hAnsi="游明朝" w:cs="Times New Roman" w:hint="eastAsia"/>
          <w:color w:val="000000" w:themeColor="text1"/>
        </w:rPr>
        <w:t>（以下「申請者という。」）</w:t>
      </w:r>
      <w:r w:rsidR="006D7B14" w:rsidRPr="00495748">
        <w:rPr>
          <w:rFonts w:ascii="游明朝" w:eastAsia="游明朝" w:hAnsi="游明朝" w:cs="Times New Roman" w:hint="eastAsia"/>
          <w:color w:val="000000" w:themeColor="text1"/>
        </w:rPr>
        <w:t>は、健診機関に予約をした</w:t>
      </w:r>
      <w:r w:rsidR="00967249" w:rsidRPr="00495748">
        <w:rPr>
          <w:rFonts w:ascii="游明朝" w:eastAsia="游明朝" w:hAnsi="游明朝" w:cs="Times New Roman" w:hint="eastAsia"/>
          <w:color w:val="000000" w:themeColor="text1"/>
        </w:rPr>
        <w:t>上</w:t>
      </w:r>
      <w:r w:rsidR="006D7B14" w:rsidRPr="00495748">
        <w:rPr>
          <w:rFonts w:ascii="游明朝" w:eastAsia="游明朝" w:hAnsi="游明朝" w:cs="Times New Roman" w:hint="eastAsia"/>
          <w:color w:val="000000" w:themeColor="text1"/>
        </w:rPr>
        <w:t>で、国民健康保険人間ドック及び脳ドック健康診査</w:t>
      </w:r>
      <w:r w:rsidR="00AC5E71" w:rsidRPr="00495748">
        <w:rPr>
          <w:rFonts w:ascii="游明朝" w:eastAsia="游明朝" w:hAnsi="游明朝" w:cs="Times New Roman" w:hint="eastAsia"/>
          <w:color w:val="000000" w:themeColor="text1"/>
        </w:rPr>
        <w:t>費用</w:t>
      </w:r>
      <w:r w:rsidR="006D7B14" w:rsidRPr="00495748">
        <w:rPr>
          <w:rFonts w:ascii="游明朝" w:eastAsia="游明朝" w:hAnsi="游明朝" w:cs="Times New Roman" w:hint="eastAsia"/>
          <w:color w:val="000000" w:themeColor="text1"/>
        </w:rPr>
        <w:t>補助金交付申請書（様式第１号）を申請期限までに市長に提出しなければならない。</w:t>
      </w:r>
    </w:p>
    <w:p w14:paraId="5E92DBBD" w14:textId="77777777" w:rsidR="006D7B14" w:rsidRPr="00495748" w:rsidRDefault="006D7B14" w:rsidP="006D7B14">
      <w:pPr>
        <w:ind w:leftChars="21" w:left="111" w:hangingChars="32" w:hanging="67"/>
        <w:rPr>
          <w:rFonts w:ascii="游明朝" w:eastAsia="游明朝" w:hAnsi="游明朝" w:cs="Times New Roman"/>
          <w:color w:val="000000" w:themeColor="text1"/>
        </w:rPr>
      </w:pPr>
    </w:p>
    <w:p w14:paraId="4304C012" w14:textId="716ABD18" w:rsidR="006D7B14" w:rsidRPr="00495748" w:rsidRDefault="006D7B14" w:rsidP="006D7B14">
      <w:pPr>
        <w:ind w:leftChars="21" w:left="111" w:hangingChars="32" w:hanging="67"/>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2　申請期限については、原則として受診する日の属する月の３か月前の末日とする。</w:t>
      </w:r>
    </w:p>
    <w:p w14:paraId="26E53915" w14:textId="42CB9BBE" w:rsidR="00F64326" w:rsidRPr="00495748" w:rsidRDefault="00F64326" w:rsidP="006D7B14">
      <w:pPr>
        <w:ind w:leftChars="21" w:left="111" w:hangingChars="32" w:hanging="67"/>
        <w:rPr>
          <w:rFonts w:ascii="游明朝" w:eastAsia="游明朝" w:hAnsi="游明朝" w:cs="Times New Roman"/>
          <w:color w:val="000000" w:themeColor="text1"/>
        </w:rPr>
      </w:pPr>
    </w:p>
    <w:p w14:paraId="57BBF624" w14:textId="77777777" w:rsidR="00BE4BBE" w:rsidRPr="00495748" w:rsidRDefault="00F64326" w:rsidP="00BE4BBE">
      <w:pPr>
        <w:ind w:leftChars="21" w:left="216" w:hangingChars="82" w:hanging="172"/>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３　前項の規定にかかわらず、</w:t>
      </w:r>
      <w:r w:rsidR="00B35BAB" w:rsidRPr="00495748">
        <w:rPr>
          <w:rFonts w:ascii="游明朝" w:eastAsia="游明朝" w:hAnsi="游明朝" w:cs="Times New Roman" w:hint="eastAsia"/>
          <w:color w:val="000000" w:themeColor="text1"/>
        </w:rPr>
        <w:t>申請者は、</w:t>
      </w:r>
      <w:r w:rsidRPr="00495748">
        <w:rPr>
          <w:rFonts w:ascii="游明朝" w:eastAsia="游明朝" w:hAnsi="游明朝" w:cs="Times New Roman" w:hint="eastAsia"/>
          <w:color w:val="000000" w:themeColor="text1"/>
        </w:rPr>
        <w:t>やむを得ない事情がある</w:t>
      </w:r>
      <w:r w:rsidR="00B35BAB" w:rsidRPr="00495748">
        <w:rPr>
          <w:rFonts w:ascii="游明朝" w:eastAsia="游明朝" w:hAnsi="游明朝" w:cs="Times New Roman" w:hint="eastAsia"/>
          <w:color w:val="000000" w:themeColor="text1"/>
        </w:rPr>
        <w:t>場合には</w:t>
      </w:r>
      <w:r w:rsidRPr="00495748">
        <w:rPr>
          <w:rFonts w:ascii="游明朝" w:eastAsia="游明朝" w:hAnsi="游明朝" w:cs="Times New Roman" w:hint="eastAsia"/>
          <w:color w:val="000000" w:themeColor="text1"/>
        </w:rPr>
        <w:t>、健診受診後に補助の申請を</w:t>
      </w:r>
      <w:r w:rsidR="00B35BAB" w:rsidRPr="00495748">
        <w:rPr>
          <w:rFonts w:ascii="游明朝" w:eastAsia="游明朝" w:hAnsi="游明朝" w:cs="Times New Roman" w:hint="eastAsia"/>
          <w:color w:val="000000" w:themeColor="text1"/>
        </w:rPr>
        <w:t>する</w:t>
      </w:r>
      <w:r w:rsidRPr="00495748">
        <w:rPr>
          <w:rFonts w:ascii="游明朝" w:eastAsia="游明朝" w:hAnsi="游明朝" w:cs="Times New Roman" w:hint="eastAsia"/>
          <w:color w:val="000000" w:themeColor="text1"/>
        </w:rPr>
        <w:t>ことができる。</w:t>
      </w:r>
      <w:r w:rsidR="00B35BAB" w:rsidRPr="00495748">
        <w:rPr>
          <w:rFonts w:ascii="游明朝" w:eastAsia="游明朝" w:hAnsi="游明朝" w:cs="Times New Roman" w:hint="eastAsia"/>
          <w:color w:val="000000" w:themeColor="text1"/>
        </w:rPr>
        <w:t>この場合において、申請</w:t>
      </w:r>
      <w:r w:rsidR="00EB1A44" w:rsidRPr="00495748">
        <w:rPr>
          <w:rFonts w:ascii="游明朝" w:eastAsia="游明朝" w:hAnsi="游明朝" w:cs="Times New Roman" w:hint="eastAsia"/>
          <w:color w:val="000000" w:themeColor="text1"/>
        </w:rPr>
        <w:t>者</w:t>
      </w:r>
      <w:r w:rsidR="00B35BAB" w:rsidRPr="00495748">
        <w:rPr>
          <w:rFonts w:ascii="游明朝" w:eastAsia="游明朝" w:hAnsi="游明朝" w:cs="Times New Roman" w:hint="eastAsia"/>
          <w:color w:val="000000" w:themeColor="text1"/>
        </w:rPr>
        <w:t>は、</w:t>
      </w:r>
      <w:r w:rsidR="00EB1A44" w:rsidRPr="00495748">
        <w:rPr>
          <w:rFonts w:ascii="游明朝" w:eastAsia="游明朝" w:hAnsi="游明朝" w:cs="Times New Roman" w:hint="eastAsia"/>
          <w:color w:val="000000" w:themeColor="text1"/>
        </w:rPr>
        <w:t>第１項に規定する申請書に</w:t>
      </w:r>
      <w:r w:rsidR="00B46F94" w:rsidRPr="00495748">
        <w:rPr>
          <w:rFonts w:ascii="游明朝" w:eastAsia="游明朝" w:hAnsi="游明朝" w:cs="Times New Roman" w:hint="eastAsia"/>
          <w:color w:val="000000" w:themeColor="text1"/>
        </w:rPr>
        <w:t>次の各号に定めるものを添付して</w:t>
      </w:r>
      <w:r w:rsidR="00EB1A44" w:rsidRPr="00495748">
        <w:rPr>
          <w:rFonts w:ascii="游明朝" w:eastAsia="游明朝" w:hAnsi="游明朝" w:cs="Times New Roman" w:hint="eastAsia"/>
          <w:color w:val="000000" w:themeColor="text1"/>
        </w:rPr>
        <w:t>市長に提出しなければならない。</w:t>
      </w:r>
    </w:p>
    <w:p w14:paraId="2A9112FA" w14:textId="5EBB6FC6" w:rsidR="00BE4BBE" w:rsidRPr="00495748" w:rsidRDefault="00BE4BBE" w:rsidP="00BE4BBE">
      <w:pPr>
        <w:ind w:leftChars="71" w:left="216" w:hangingChars="32" w:hanging="67"/>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(1)　健診機関が発行する領収書</w:t>
      </w:r>
    </w:p>
    <w:p w14:paraId="67FFB871" w14:textId="0C8CC5CA" w:rsidR="00EB1A44" w:rsidRPr="00495748" w:rsidRDefault="00BE4BBE" w:rsidP="00BE4BBE">
      <w:pPr>
        <w:ind w:leftChars="71" w:left="216" w:hangingChars="32" w:hanging="67"/>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(2)　別表の基礎項目を含む</w:t>
      </w:r>
      <w:r w:rsidR="00C51809">
        <w:rPr>
          <w:rFonts w:ascii="游明朝" w:eastAsia="游明朝" w:hAnsi="游明朝" w:cs="Times New Roman" w:hint="eastAsia"/>
          <w:color w:val="000000" w:themeColor="text1"/>
        </w:rPr>
        <w:t>（</w:t>
      </w:r>
      <w:r w:rsidR="00B47DAA">
        <w:rPr>
          <w:rFonts w:ascii="游明朝" w:eastAsia="游明朝" w:hAnsi="游明朝" w:cs="Times New Roman" w:hint="eastAsia"/>
          <w:color w:val="000000" w:themeColor="text1"/>
        </w:rPr>
        <w:t>脳ドックを除く</w:t>
      </w:r>
      <w:r w:rsidR="00C51809">
        <w:rPr>
          <w:rFonts w:ascii="游明朝" w:eastAsia="游明朝" w:hAnsi="游明朝" w:cs="Times New Roman" w:hint="eastAsia"/>
          <w:color w:val="000000" w:themeColor="text1"/>
        </w:rPr>
        <w:t>。）</w:t>
      </w:r>
      <w:r w:rsidRPr="00495748">
        <w:rPr>
          <w:rFonts w:ascii="游明朝" w:eastAsia="游明朝" w:hAnsi="游明朝" w:cs="Times New Roman" w:hint="eastAsia"/>
          <w:color w:val="000000" w:themeColor="text1"/>
        </w:rPr>
        <w:t>健診結果</w:t>
      </w:r>
    </w:p>
    <w:p w14:paraId="7C832AFE" w14:textId="572855B0" w:rsidR="00EB1A44" w:rsidRPr="00495748" w:rsidRDefault="00EB1A44" w:rsidP="00F64326">
      <w:pPr>
        <w:ind w:leftChars="21" w:left="216" w:hangingChars="82" w:hanging="172"/>
        <w:rPr>
          <w:color w:val="000000" w:themeColor="text1"/>
        </w:rPr>
      </w:pPr>
      <w:r w:rsidRPr="00495748">
        <w:rPr>
          <w:rFonts w:ascii="游明朝" w:eastAsia="游明朝" w:hAnsi="游明朝" w:cs="Times New Roman" w:hint="eastAsia"/>
          <w:color w:val="000000" w:themeColor="text1"/>
        </w:rPr>
        <w:t xml:space="preserve"> </w:t>
      </w:r>
      <w:r w:rsidRPr="00495748">
        <w:rPr>
          <w:rFonts w:ascii="游明朝" w:eastAsia="游明朝" w:hAnsi="游明朝" w:cs="Times New Roman"/>
          <w:color w:val="000000" w:themeColor="text1"/>
        </w:rPr>
        <w:t>(</w:t>
      </w:r>
      <w:r w:rsidR="00BE4BBE" w:rsidRPr="00495748">
        <w:rPr>
          <w:rFonts w:ascii="游明朝" w:eastAsia="游明朝" w:hAnsi="游明朝" w:cs="Times New Roman"/>
          <w:color w:val="000000" w:themeColor="text1"/>
        </w:rPr>
        <w:t>3</w:t>
      </w:r>
      <w:r w:rsidRPr="00495748">
        <w:rPr>
          <w:rFonts w:ascii="游明朝" w:eastAsia="游明朝" w:hAnsi="游明朝" w:cs="Times New Roman"/>
          <w:color w:val="000000" w:themeColor="text1"/>
        </w:rPr>
        <w:t>)</w:t>
      </w:r>
      <w:r w:rsidRPr="00495748">
        <w:rPr>
          <w:rFonts w:ascii="游明朝" w:eastAsia="游明朝" w:hAnsi="游明朝" w:cs="Times New Roman" w:hint="eastAsia"/>
          <w:color w:val="000000" w:themeColor="text1"/>
        </w:rPr>
        <w:t xml:space="preserve">　その他市長が</w:t>
      </w:r>
      <w:r w:rsidR="0005702B" w:rsidRPr="00495748">
        <w:rPr>
          <w:rFonts w:ascii="游明朝" w:eastAsia="游明朝" w:hAnsi="游明朝" w:cs="Times New Roman" w:hint="eastAsia"/>
          <w:color w:val="000000" w:themeColor="text1"/>
        </w:rPr>
        <w:t>定めるもの</w:t>
      </w:r>
    </w:p>
    <w:p w14:paraId="28494749" w14:textId="77777777" w:rsidR="00061735" w:rsidRPr="00495748" w:rsidRDefault="00061735" w:rsidP="00AB4DC1">
      <w:pPr>
        <w:rPr>
          <w:color w:val="000000" w:themeColor="text1"/>
        </w:rPr>
      </w:pPr>
    </w:p>
    <w:p w14:paraId="1E407FB5" w14:textId="77777777" w:rsidR="00FB0023" w:rsidRPr="00495748" w:rsidRDefault="006D7B14" w:rsidP="005C15D0">
      <w:pPr>
        <w:ind w:firstLineChars="100" w:firstLine="210"/>
        <w:rPr>
          <w:color w:val="000000" w:themeColor="text1"/>
        </w:rPr>
      </w:pPr>
      <w:r w:rsidRPr="00495748">
        <w:rPr>
          <w:rFonts w:hint="eastAsia"/>
          <w:color w:val="000000" w:themeColor="text1"/>
        </w:rPr>
        <w:t>（補助の</w:t>
      </w:r>
      <w:r w:rsidR="00FB0023" w:rsidRPr="00495748">
        <w:rPr>
          <w:rFonts w:hint="eastAsia"/>
          <w:color w:val="000000" w:themeColor="text1"/>
        </w:rPr>
        <w:t>決定等）</w:t>
      </w:r>
    </w:p>
    <w:p w14:paraId="517227F3" w14:textId="5008A9F0" w:rsidR="00F64326" w:rsidRPr="00495748" w:rsidRDefault="00FB0023" w:rsidP="00E73893">
      <w:pPr>
        <w:ind w:left="210" w:hangingChars="100" w:hanging="210"/>
        <w:rPr>
          <w:rFonts w:ascii="游明朝" w:eastAsia="游明朝" w:hAnsi="游明朝" w:cs="Times New Roman"/>
          <w:color w:val="000000" w:themeColor="text1"/>
        </w:rPr>
      </w:pPr>
      <w:r w:rsidRPr="00495748">
        <w:rPr>
          <w:rFonts w:hint="eastAsia"/>
          <w:color w:val="000000" w:themeColor="text1"/>
        </w:rPr>
        <w:t xml:space="preserve">第８条　</w:t>
      </w:r>
      <w:r w:rsidR="00591B76" w:rsidRPr="00495748">
        <w:rPr>
          <w:rFonts w:ascii="游明朝" w:eastAsia="游明朝" w:hAnsi="游明朝" w:cs="Times New Roman"/>
          <w:color w:val="000000" w:themeColor="text1"/>
        </w:rPr>
        <w:t>市長は、</w:t>
      </w:r>
      <w:r w:rsidR="00F64326" w:rsidRPr="00495748">
        <w:rPr>
          <w:rFonts w:ascii="游明朝" w:eastAsia="游明朝" w:hAnsi="游明朝" w:cs="Times New Roman" w:hint="eastAsia"/>
          <w:color w:val="000000" w:themeColor="text1"/>
        </w:rPr>
        <w:t>前条の規定により</w:t>
      </w:r>
      <w:r w:rsidR="00591B76" w:rsidRPr="00495748">
        <w:rPr>
          <w:rFonts w:ascii="游明朝" w:eastAsia="游明朝" w:hAnsi="游明朝" w:cs="Times New Roman"/>
          <w:color w:val="000000" w:themeColor="text1"/>
        </w:rPr>
        <w:t>申請書を受理したときは、その内容を審査し、適当と認めたときは、補助金の交付を決定</w:t>
      </w:r>
      <w:r w:rsidR="00F64326" w:rsidRPr="00495748">
        <w:rPr>
          <w:rFonts w:ascii="游明朝" w:eastAsia="游明朝" w:hAnsi="游明朝" w:cs="Times New Roman" w:hint="eastAsia"/>
          <w:color w:val="000000" w:themeColor="text1"/>
        </w:rPr>
        <w:t>し、国民健康保険人間ドック及び脳ドック健康診査費用補助金交付決定通知書</w:t>
      </w:r>
      <w:r w:rsidR="00C51809">
        <w:rPr>
          <w:rFonts w:ascii="游明朝" w:eastAsia="游明朝" w:hAnsi="游明朝" w:cs="Times New Roman" w:hint="eastAsia"/>
          <w:color w:val="000000" w:themeColor="text1"/>
        </w:rPr>
        <w:t>（</w:t>
      </w:r>
      <w:r w:rsidR="00F64326" w:rsidRPr="00495748">
        <w:rPr>
          <w:rFonts w:ascii="游明朝" w:eastAsia="游明朝" w:hAnsi="游明朝" w:cs="Times New Roman" w:hint="eastAsia"/>
          <w:color w:val="000000" w:themeColor="text1"/>
        </w:rPr>
        <w:t>様式第２号。以下「決定通知書」という。</w:t>
      </w:r>
      <w:r w:rsidR="00C51809">
        <w:rPr>
          <w:rFonts w:ascii="游明朝" w:eastAsia="游明朝" w:hAnsi="游明朝" w:cs="Times New Roman"/>
          <w:color w:val="000000" w:themeColor="text1"/>
        </w:rPr>
        <w:t>）</w:t>
      </w:r>
      <w:r w:rsidR="00F64326" w:rsidRPr="00495748">
        <w:rPr>
          <w:rFonts w:ascii="游明朝" w:eastAsia="游明朝" w:hAnsi="游明朝" w:cs="Times New Roman" w:hint="eastAsia"/>
          <w:color w:val="000000" w:themeColor="text1"/>
        </w:rPr>
        <w:t>により</w:t>
      </w:r>
      <w:r w:rsidR="00B35BAB" w:rsidRPr="00495748">
        <w:rPr>
          <w:rFonts w:ascii="游明朝" w:eastAsia="游明朝" w:hAnsi="游明朝" w:cs="Times New Roman" w:hint="eastAsia"/>
          <w:color w:val="000000" w:themeColor="text1"/>
        </w:rPr>
        <w:t>申請者に</w:t>
      </w:r>
      <w:r w:rsidR="00F64326" w:rsidRPr="00495748">
        <w:rPr>
          <w:rFonts w:ascii="游明朝" w:eastAsia="游明朝" w:hAnsi="游明朝" w:cs="Times New Roman" w:hint="eastAsia"/>
          <w:color w:val="000000" w:themeColor="text1"/>
        </w:rPr>
        <w:t>通知するものとする。</w:t>
      </w:r>
    </w:p>
    <w:p w14:paraId="1E582520" w14:textId="77777777" w:rsidR="00F64326" w:rsidRPr="00495748" w:rsidRDefault="00F64326" w:rsidP="00E73893">
      <w:pPr>
        <w:ind w:left="210" w:hangingChars="100" w:hanging="210"/>
        <w:rPr>
          <w:rFonts w:ascii="游明朝" w:eastAsia="游明朝" w:hAnsi="游明朝" w:cs="Times New Roman"/>
          <w:color w:val="000000" w:themeColor="text1"/>
        </w:rPr>
      </w:pPr>
    </w:p>
    <w:p w14:paraId="715A6C6C" w14:textId="1783D10E" w:rsidR="00B35BAB" w:rsidRPr="00495748" w:rsidRDefault="00F64326" w:rsidP="00B35BAB">
      <w:pPr>
        <w:ind w:left="210" w:hangingChars="100" w:hanging="210"/>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 xml:space="preserve">２　</w:t>
      </w:r>
      <w:r w:rsidR="00B35BAB" w:rsidRPr="00495748">
        <w:rPr>
          <w:rFonts w:ascii="游明朝" w:eastAsia="游明朝" w:hAnsi="游明朝" w:cs="Times New Roman" w:hint="eastAsia"/>
          <w:color w:val="000000" w:themeColor="text1"/>
        </w:rPr>
        <w:t>申請者は、決定通知書を紛失した場合には、原則として受診日の２週間前までは、国民健康保険人間ドック及び脳ドック健康診査費用補助金交付決定通知書再交付申請書（様式第３号）を提出し、決定通知書の再交付を受けるものとする。</w:t>
      </w:r>
    </w:p>
    <w:p w14:paraId="02F533B6" w14:textId="77777777" w:rsidR="00FB0023" w:rsidRPr="00495748" w:rsidRDefault="00FB0023" w:rsidP="00FB0023">
      <w:pPr>
        <w:rPr>
          <w:color w:val="000000" w:themeColor="text1"/>
        </w:rPr>
      </w:pPr>
    </w:p>
    <w:p w14:paraId="4D13212B" w14:textId="44765CD2" w:rsidR="001342F7" w:rsidRPr="00495748" w:rsidRDefault="00CE7A0B" w:rsidP="00CE7A0B">
      <w:pPr>
        <w:ind w:left="210" w:hangingChars="100" w:hanging="210"/>
        <w:rPr>
          <w:color w:val="000000" w:themeColor="text1"/>
        </w:rPr>
      </w:pPr>
      <w:r w:rsidRPr="00495748">
        <w:rPr>
          <w:rFonts w:hint="eastAsia"/>
          <w:color w:val="000000" w:themeColor="text1"/>
        </w:rPr>
        <w:t>３</w:t>
      </w:r>
      <w:r w:rsidR="00FB0023" w:rsidRPr="00495748">
        <w:rPr>
          <w:rFonts w:hint="eastAsia"/>
          <w:color w:val="000000" w:themeColor="text1"/>
        </w:rPr>
        <w:t xml:space="preserve">　市長は、交付しないことを決定したときは、国民健康保険人間ドック及び脳ドック健康診査</w:t>
      </w:r>
      <w:r w:rsidR="00975E18" w:rsidRPr="00495748">
        <w:rPr>
          <w:rFonts w:hint="eastAsia"/>
          <w:color w:val="000000" w:themeColor="text1"/>
        </w:rPr>
        <w:t>費用</w:t>
      </w:r>
      <w:r w:rsidR="00FB0023" w:rsidRPr="00495748">
        <w:rPr>
          <w:rFonts w:hint="eastAsia"/>
          <w:color w:val="000000" w:themeColor="text1"/>
        </w:rPr>
        <w:t>補助金</w:t>
      </w:r>
      <w:r w:rsidR="001342F7" w:rsidRPr="00495748">
        <w:rPr>
          <w:rFonts w:hint="eastAsia"/>
          <w:color w:val="000000" w:themeColor="text1"/>
        </w:rPr>
        <w:t>交付却下</w:t>
      </w:r>
      <w:r w:rsidR="00FB0023" w:rsidRPr="00495748">
        <w:rPr>
          <w:rFonts w:hint="eastAsia"/>
          <w:color w:val="000000" w:themeColor="text1"/>
        </w:rPr>
        <w:t>通知書（様式第</w:t>
      </w:r>
      <w:r w:rsidR="004B1053" w:rsidRPr="00495748">
        <w:rPr>
          <w:rFonts w:hint="eastAsia"/>
          <w:color w:val="000000" w:themeColor="text1"/>
        </w:rPr>
        <w:t>４</w:t>
      </w:r>
      <w:r w:rsidR="001342F7" w:rsidRPr="00495748">
        <w:rPr>
          <w:rFonts w:hint="eastAsia"/>
          <w:color w:val="000000" w:themeColor="text1"/>
        </w:rPr>
        <w:t>号</w:t>
      </w:r>
      <w:r w:rsidR="00FB0023" w:rsidRPr="00495748">
        <w:rPr>
          <w:rFonts w:hint="eastAsia"/>
          <w:color w:val="000000" w:themeColor="text1"/>
        </w:rPr>
        <w:t>）</w:t>
      </w:r>
      <w:r w:rsidR="001342F7" w:rsidRPr="00495748">
        <w:rPr>
          <w:rFonts w:hint="eastAsia"/>
          <w:color w:val="000000" w:themeColor="text1"/>
        </w:rPr>
        <w:t>を申請者に交付するものとする。</w:t>
      </w:r>
    </w:p>
    <w:p w14:paraId="71EC5A37" w14:textId="77777777" w:rsidR="001342F7" w:rsidRPr="00495748" w:rsidRDefault="001342F7" w:rsidP="005C15D0">
      <w:pPr>
        <w:ind w:firstLineChars="100" w:firstLine="210"/>
        <w:rPr>
          <w:color w:val="000000" w:themeColor="text1"/>
        </w:rPr>
      </w:pPr>
      <w:r w:rsidRPr="00495748">
        <w:rPr>
          <w:rFonts w:hint="eastAsia"/>
          <w:color w:val="000000" w:themeColor="text1"/>
        </w:rPr>
        <w:lastRenderedPageBreak/>
        <w:t>（受診）</w:t>
      </w:r>
    </w:p>
    <w:p w14:paraId="134DE9E4" w14:textId="0EDFD72A" w:rsidR="00591B76" w:rsidRPr="00495748" w:rsidRDefault="004323EB" w:rsidP="00591B76">
      <w:pPr>
        <w:ind w:left="210" w:hangingChars="100" w:hanging="210"/>
        <w:rPr>
          <w:rFonts w:ascii="游明朝" w:eastAsia="游明朝" w:hAnsi="游明朝" w:cs="Times New Roman"/>
          <w:color w:val="000000" w:themeColor="text1"/>
        </w:rPr>
      </w:pPr>
      <w:r w:rsidRPr="00495748">
        <w:rPr>
          <w:rFonts w:hint="eastAsia"/>
          <w:color w:val="000000" w:themeColor="text1"/>
        </w:rPr>
        <w:t xml:space="preserve">第９条　</w:t>
      </w:r>
      <w:r w:rsidR="00591B76" w:rsidRPr="00495748">
        <w:rPr>
          <w:rFonts w:ascii="游明朝" w:eastAsia="游明朝" w:hAnsi="游明朝" w:cs="Times New Roman" w:hint="eastAsia"/>
          <w:color w:val="000000" w:themeColor="text1"/>
        </w:rPr>
        <w:t>決定通知書の交付を受けた者</w:t>
      </w:r>
      <w:r w:rsidR="00CE7A0B" w:rsidRPr="00495748">
        <w:rPr>
          <w:rFonts w:ascii="游明朝" w:eastAsia="游明朝" w:hAnsi="游明朝" w:cs="Times New Roman" w:hint="eastAsia"/>
          <w:color w:val="000000" w:themeColor="text1"/>
        </w:rPr>
        <w:t>で協定締結健診機関で受診をする者（第７条第３項の規定により健診受診後に補助の申請を</w:t>
      </w:r>
      <w:r w:rsidR="00762BB3" w:rsidRPr="00495748">
        <w:rPr>
          <w:rFonts w:ascii="游明朝" w:eastAsia="游明朝" w:hAnsi="游明朝" w:cs="Times New Roman" w:hint="eastAsia"/>
          <w:color w:val="000000" w:themeColor="text1"/>
        </w:rPr>
        <w:t>した者を除く。</w:t>
      </w:r>
      <w:r w:rsidR="00CE7A0B" w:rsidRPr="00495748">
        <w:rPr>
          <w:rFonts w:ascii="游明朝" w:eastAsia="游明朝" w:hAnsi="游明朝" w:cs="Times New Roman" w:hint="eastAsia"/>
          <w:color w:val="000000" w:themeColor="text1"/>
        </w:rPr>
        <w:t>）</w:t>
      </w:r>
      <w:r w:rsidR="00591B76" w:rsidRPr="00495748">
        <w:rPr>
          <w:rFonts w:ascii="游明朝" w:eastAsia="游明朝" w:hAnsi="游明朝" w:cs="Times New Roman" w:hint="eastAsia"/>
          <w:color w:val="000000" w:themeColor="text1"/>
        </w:rPr>
        <w:t>（以下「</w:t>
      </w:r>
      <w:r w:rsidR="00CE7A0B" w:rsidRPr="00495748">
        <w:rPr>
          <w:rFonts w:ascii="游明朝" w:eastAsia="游明朝" w:hAnsi="游明朝" w:cs="Times New Roman" w:hint="eastAsia"/>
          <w:color w:val="000000" w:themeColor="text1"/>
        </w:rPr>
        <w:t>協定締結健診機関受診者</w:t>
      </w:r>
      <w:r w:rsidR="00591B76" w:rsidRPr="00495748">
        <w:rPr>
          <w:rFonts w:ascii="游明朝" w:eastAsia="游明朝" w:hAnsi="游明朝" w:cs="Times New Roman" w:hint="eastAsia"/>
          <w:color w:val="000000" w:themeColor="text1"/>
        </w:rPr>
        <w:t>」という。）は</w:t>
      </w:r>
      <w:r w:rsidR="00CE7A0B" w:rsidRPr="00495748">
        <w:rPr>
          <w:rFonts w:ascii="游明朝" w:eastAsia="游明朝" w:hAnsi="游明朝" w:cs="Times New Roman" w:hint="eastAsia"/>
          <w:color w:val="000000" w:themeColor="text1"/>
        </w:rPr>
        <w:t>、</w:t>
      </w:r>
      <w:r w:rsidR="00591B76" w:rsidRPr="00495748">
        <w:rPr>
          <w:rFonts w:ascii="游明朝" w:eastAsia="游明朝" w:hAnsi="游明朝" w:cs="Times New Roman" w:hint="eastAsia"/>
          <w:color w:val="000000" w:themeColor="text1"/>
        </w:rPr>
        <w:t>自ら予約した</w:t>
      </w:r>
      <w:r w:rsidR="00CE7A0B" w:rsidRPr="00495748">
        <w:rPr>
          <w:rFonts w:ascii="游明朝" w:eastAsia="游明朝" w:hAnsi="游明朝" w:cs="Times New Roman" w:hint="eastAsia"/>
          <w:color w:val="000000" w:themeColor="text1"/>
        </w:rPr>
        <w:t>協定締結健診機関</w:t>
      </w:r>
      <w:r w:rsidR="00591B76" w:rsidRPr="00495748">
        <w:rPr>
          <w:rFonts w:ascii="游明朝" w:eastAsia="游明朝" w:hAnsi="游明朝" w:cs="Times New Roman" w:hint="eastAsia"/>
          <w:color w:val="000000" w:themeColor="text1"/>
        </w:rPr>
        <w:t>を受診し、健診受診時には、決定通知書を</w:t>
      </w:r>
      <w:r w:rsidR="00C018E0" w:rsidRPr="00495748">
        <w:rPr>
          <w:rFonts w:ascii="游明朝" w:eastAsia="游明朝" w:hAnsi="游明朝" w:cs="Times New Roman" w:hint="eastAsia"/>
          <w:color w:val="000000" w:themeColor="text1"/>
        </w:rPr>
        <w:t>受診した</w:t>
      </w:r>
      <w:r w:rsidR="00CE7A0B" w:rsidRPr="00495748">
        <w:rPr>
          <w:rFonts w:ascii="游明朝" w:eastAsia="游明朝" w:hAnsi="游明朝" w:cs="Times New Roman" w:hint="eastAsia"/>
          <w:color w:val="000000" w:themeColor="text1"/>
        </w:rPr>
        <w:t>協定締結健診機関</w:t>
      </w:r>
      <w:r w:rsidR="00591B76" w:rsidRPr="00495748">
        <w:rPr>
          <w:rFonts w:ascii="游明朝" w:eastAsia="游明朝" w:hAnsi="游明朝" w:cs="Times New Roman" w:hint="eastAsia"/>
          <w:color w:val="000000" w:themeColor="text1"/>
        </w:rPr>
        <w:t>に提出するとともに、健診に要する費用から補助金を控除した額を健診機関に支払わなければならない。</w:t>
      </w:r>
    </w:p>
    <w:p w14:paraId="2F1297B0" w14:textId="77777777" w:rsidR="00591B76" w:rsidRPr="00495748" w:rsidRDefault="00591B76" w:rsidP="00591B76">
      <w:pPr>
        <w:ind w:left="210" w:hangingChars="100" w:hanging="210"/>
        <w:rPr>
          <w:rFonts w:ascii="游明朝" w:eastAsia="游明朝" w:hAnsi="游明朝" w:cs="Times New Roman"/>
          <w:color w:val="000000" w:themeColor="text1"/>
        </w:rPr>
      </w:pPr>
    </w:p>
    <w:p w14:paraId="7751F5D4" w14:textId="5E53CCD1" w:rsidR="00591B76" w:rsidRPr="00495748" w:rsidRDefault="00AC5E71" w:rsidP="00591B76">
      <w:pPr>
        <w:ind w:left="210" w:hangingChars="100" w:hanging="210"/>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 xml:space="preserve">２　</w:t>
      </w:r>
      <w:r w:rsidR="00762BB3" w:rsidRPr="00495748">
        <w:rPr>
          <w:rFonts w:ascii="游明朝" w:eastAsia="游明朝" w:hAnsi="游明朝" w:cs="Times New Roman" w:hint="eastAsia"/>
          <w:color w:val="000000" w:themeColor="text1"/>
        </w:rPr>
        <w:t>決定通知書の交付を受けた者で一般健診機関で受診をする者（第７条第３項の規定により健診受診後に補助の申請をした者を除く。）</w:t>
      </w:r>
      <w:r w:rsidR="00393905" w:rsidRPr="00495748">
        <w:rPr>
          <w:rFonts w:ascii="游明朝" w:eastAsia="游明朝" w:hAnsi="游明朝" w:cs="Times New Roman" w:hint="eastAsia"/>
          <w:color w:val="000000" w:themeColor="text1"/>
        </w:rPr>
        <w:t>（以下「一般健診機関受診者」</w:t>
      </w:r>
      <w:r w:rsidR="003D1EA2">
        <w:rPr>
          <w:rFonts w:ascii="游明朝" w:eastAsia="游明朝" w:hAnsi="游明朝" w:cs="Times New Roman" w:hint="eastAsia"/>
          <w:color w:val="000000" w:themeColor="text1"/>
        </w:rPr>
        <w:t>という。</w:t>
      </w:r>
      <w:r w:rsidR="00393905" w:rsidRPr="00495748">
        <w:rPr>
          <w:rFonts w:ascii="游明朝" w:eastAsia="游明朝" w:hAnsi="游明朝" w:cs="Times New Roman" w:hint="eastAsia"/>
          <w:color w:val="000000" w:themeColor="text1"/>
        </w:rPr>
        <w:t>）</w:t>
      </w:r>
      <w:r w:rsidR="00762BB3" w:rsidRPr="00495748">
        <w:rPr>
          <w:rFonts w:ascii="游明朝" w:eastAsia="游明朝" w:hAnsi="游明朝" w:cs="Times New Roman" w:hint="eastAsia"/>
          <w:color w:val="000000" w:themeColor="text1"/>
        </w:rPr>
        <w:t>は、</w:t>
      </w:r>
      <w:r w:rsidR="00591B76" w:rsidRPr="00495748">
        <w:rPr>
          <w:rFonts w:ascii="游明朝" w:eastAsia="游明朝" w:hAnsi="游明朝" w:cs="Times New Roman" w:hint="eastAsia"/>
          <w:color w:val="000000" w:themeColor="text1"/>
        </w:rPr>
        <w:t>自ら予約した</w:t>
      </w:r>
      <w:r w:rsidR="00762BB3" w:rsidRPr="00495748">
        <w:rPr>
          <w:rFonts w:ascii="游明朝" w:eastAsia="游明朝" w:hAnsi="游明朝" w:cs="Times New Roman" w:hint="eastAsia"/>
          <w:color w:val="000000" w:themeColor="text1"/>
        </w:rPr>
        <w:t>一般</w:t>
      </w:r>
      <w:r w:rsidR="00591B76" w:rsidRPr="00495748">
        <w:rPr>
          <w:rFonts w:ascii="游明朝" w:eastAsia="游明朝" w:hAnsi="游明朝" w:cs="Times New Roman" w:hint="eastAsia"/>
          <w:color w:val="000000" w:themeColor="text1"/>
        </w:rPr>
        <w:t>健診機関を受診し、健診に要する費用全額を</w:t>
      </w:r>
      <w:r w:rsidR="00C018E0" w:rsidRPr="00495748">
        <w:rPr>
          <w:rFonts w:ascii="游明朝" w:eastAsia="游明朝" w:hAnsi="游明朝" w:cs="Times New Roman" w:hint="eastAsia"/>
          <w:color w:val="000000" w:themeColor="text1"/>
        </w:rPr>
        <w:t>受診した</w:t>
      </w:r>
      <w:r w:rsidR="00762BB3" w:rsidRPr="00495748">
        <w:rPr>
          <w:rFonts w:ascii="游明朝" w:eastAsia="游明朝" w:hAnsi="游明朝" w:cs="Times New Roman" w:hint="eastAsia"/>
          <w:color w:val="000000" w:themeColor="text1"/>
        </w:rPr>
        <w:t>一般健診機関</w:t>
      </w:r>
      <w:r w:rsidR="00591B76" w:rsidRPr="00495748">
        <w:rPr>
          <w:rFonts w:ascii="游明朝" w:eastAsia="游明朝" w:hAnsi="游明朝" w:cs="Times New Roman" w:hint="eastAsia"/>
          <w:color w:val="000000" w:themeColor="text1"/>
        </w:rPr>
        <w:t>に支払わなければならない。</w:t>
      </w:r>
    </w:p>
    <w:p w14:paraId="1E50BD61" w14:textId="77777777" w:rsidR="00591B76" w:rsidRPr="00495748" w:rsidRDefault="00591B76" w:rsidP="00591B76">
      <w:pPr>
        <w:rPr>
          <w:rFonts w:ascii="游明朝" w:eastAsia="游明朝" w:hAnsi="游明朝" w:cs="Times New Roman"/>
          <w:color w:val="000000" w:themeColor="text1"/>
        </w:rPr>
      </w:pPr>
    </w:p>
    <w:p w14:paraId="36DA2604" w14:textId="2D552C4E" w:rsidR="00393905" w:rsidRPr="00495748" w:rsidRDefault="00591B76" w:rsidP="00591B76">
      <w:pPr>
        <w:adjustRightInd w:val="0"/>
        <w:snapToGrid w:val="0"/>
        <w:ind w:left="210" w:hangingChars="100" w:hanging="210"/>
        <w:rPr>
          <w:rFonts w:ascii="游明朝" w:eastAsia="游明朝" w:hAnsi="游明朝" w:cs="Times New Roman"/>
          <w:color w:val="000000" w:themeColor="text1"/>
          <w:kern w:val="0"/>
        </w:rPr>
      </w:pPr>
      <w:r w:rsidRPr="00495748">
        <w:rPr>
          <w:rFonts w:ascii="游明朝" w:eastAsia="游明朝" w:hAnsi="游明朝" w:cs="Times New Roman" w:hint="eastAsia"/>
          <w:color w:val="000000" w:themeColor="text1"/>
        </w:rPr>
        <w:t>３　協定締結健診機関</w:t>
      </w:r>
      <w:r w:rsidRPr="00495748">
        <w:rPr>
          <w:rFonts w:ascii="游明朝" w:eastAsia="游明朝" w:hAnsi="游明朝" w:cs="Times New Roman" w:hint="eastAsia"/>
          <w:color w:val="000000" w:themeColor="text1"/>
          <w:kern w:val="0"/>
        </w:rPr>
        <w:t>受診者</w:t>
      </w:r>
      <w:r w:rsidR="00393905" w:rsidRPr="00495748">
        <w:rPr>
          <w:rFonts w:ascii="游明朝" w:eastAsia="游明朝" w:hAnsi="游明朝" w:cs="Times New Roman" w:hint="eastAsia"/>
          <w:color w:val="000000" w:themeColor="text1"/>
          <w:kern w:val="0"/>
        </w:rPr>
        <w:t>及び</w:t>
      </w:r>
      <w:r w:rsidR="00393905" w:rsidRPr="00495748">
        <w:rPr>
          <w:rFonts w:ascii="游明朝" w:eastAsia="游明朝" w:hAnsi="游明朝" w:cs="Times New Roman" w:hint="eastAsia"/>
          <w:color w:val="000000" w:themeColor="text1"/>
        </w:rPr>
        <w:t>一般健診機関受診者</w:t>
      </w:r>
      <w:r w:rsidRPr="00495748">
        <w:rPr>
          <w:rFonts w:ascii="游明朝" w:eastAsia="游明朝" w:hAnsi="游明朝" w:cs="Times New Roman" w:hint="eastAsia"/>
          <w:color w:val="000000" w:themeColor="text1"/>
          <w:kern w:val="0"/>
        </w:rPr>
        <w:t>は、</w:t>
      </w:r>
      <w:r w:rsidR="00393905" w:rsidRPr="00495748">
        <w:rPr>
          <w:rFonts w:ascii="游明朝" w:eastAsia="游明朝" w:hAnsi="游明朝" w:cs="Times New Roman" w:hint="eastAsia"/>
          <w:color w:val="000000" w:themeColor="text1"/>
          <w:kern w:val="0"/>
        </w:rPr>
        <w:t>受診者の都合又は健診機関の都合により決定通知書に記載の受診</w:t>
      </w:r>
      <w:r w:rsidR="0005605C" w:rsidRPr="00495748">
        <w:rPr>
          <w:rFonts w:ascii="游明朝" w:eastAsia="游明朝" w:hAnsi="游明朝" w:cs="Times New Roman" w:hint="eastAsia"/>
          <w:color w:val="000000" w:themeColor="text1"/>
          <w:kern w:val="0"/>
        </w:rPr>
        <w:t>予定</w:t>
      </w:r>
      <w:r w:rsidR="00393905" w:rsidRPr="00495748">
        <w:rPr>
          <w:rFonts w:ascii="游明朝" w:eastAsia="游明朝" w:hAnsi="游明朝" w:cs="Times New Roman" w:hint="eastAsia"/>
          <w:color w:val="000000" w:themeColor="text1"/>
          <w:kern w:val="0"/>
        </w:rPr>
        <w:t>日が変更となった場合</w:t>
      </w:r>
      <w:r w:rsidR="00A70CAA" w:rsidRPr="00495748">
        <w:rPr>
          <w:rFonts w:ascii="游明朝" w:eastAsia="游明朝" w:hAnsi="游明朝" w:cs="Times New Roman" w:hint="eastAsia"/>
          <w:color w:val="000000" w:themeColor="text1"/>
          <w:kern w:val="0"/>
        </w:rPr>
        <w:t>には</w:t>
      </w:r>
      <w:r w:rsidR="00393905" w:rsidRPr="00495748">
        <w:rPr>
          <w:rFonts w:ascii="游明朝" w:eastAsia="游明朝" w:hAnsi="游明朝" w:cs="Times New Roman" w:hint="eastAsia"/>
          <w:color w:val="000000" w:themeColor="text1"/>
          <w:kern w:val="0"/>
        </w:rPr>
        <w:t>、受診予定日の翌々月の末日又は受診予定日の属する年度の末日のいずれか早い日までは、</w:t>
      </w:r>
      <w:r w:rsidR="00393905" w:rsidRPr="00495748">
        <w:rPr>
          <w:rFonts w:ascii="游明朝" w:eastAsia="游明朝" w:hAnsi="游明朝" w:cs="Times New Roman" w:hint="eastAsia"/>
          <w:color w:val="000000" w:themeColor="text1"/>
        </w:rPr>
        <w:t>様式第２号の委任状欄に実際の受診日を記入することにより、</w:t>
      </w:r>
      <w:r w:rsidR="00393905" w:rsidRPr="00495748">
        <w:rPr>
          <w:rFonts w:ascii="游明朝" w:eastAsia="游明朝" w:hAnsi="游明朝" w:cs="Times New Roman" w:hint="eastAsia"/>
          <w:color w:val="000000" w:themeColor="text1"/>
          <w:kern w:val="0"/>
        </w:rPr>
        <w:t>受診予定日に代えることができる。</w:t>
      </w:r>
    </w:p>
    <w:p w14:paraId="64A26B9A" w14:textId="77777777" w:rsidR="00393905" w:rsidRPr="00495748" w:rsidRDefault="00393905" w:rsidP="00591B76">
      <w:pPr>
        <w:adjustRightInd w:val="0"/>
        <w:snapToGrid w:val="0"/>
        <w:ind w:left="210" w:hangingChars="100" w:hanging="210"/>
        <w:rPr>
          <w:rFonts w:ascii="游明朝" w:eastAsia="游明朝" w:hAnsi="游明朝" w:cs="Times New Roman"/>
          <w:color w:val="000000" w:themeColor="text1"/>
          <w:kern w:val="0"/>
        </w:rPr>
      </w:pPr>
    </w:p>
    <w:p w14:paraId="71DE4CA8" w14:textId="546B7B8F" w:rsidR="00591B76" w:rsidRPr="00495748" w:rsidRDefault="00AC5E71" w:rsidP="00591B76">
      <w:pPr>
        <w:ind w:left="210" w:hangingChars="100" w:hanging="210"/>
        <w:rPr>
          <w:color w:val="000000" w:themeColor="text1"/>
        </w:rPr>
      </w:pPr>
      <w:r w:rsidRPr="00495748">
        <w:rPr>
          <w:rFonts w:ascii="游明朝" w:eastAsia="游明朝" w:hAnsi="游明朝" w:cs="Times New Roman" w:hint="eastAsia"/>
          <w:color w:val="000000" w:themeColor="text1"/>
        </w:rPr>
        <w:t xml:space="preserve">４　</w:t>
      </w:r>
      <w:r w:rsidR="00393905" w:rsidRPr="00495748">
        <w:rPr>
          <w:rFonts w:ascii="游明朝" w:eastAsia="游明朝" w:hAnsi="游明朝" w:cs="Times New Roman" w:hint="eastAsia"/>
          <w:color w:val="000000" w:themeColor="text1"/>
        </w:rPr>
        <w:t>協定締結健診機関</w:t>
      </w:r>
      <w:r w:rsidR="00393905" w:rsidRPr="00495748">
        <w:rPr>
          <w:rFonts w:ascii="游明朝" w:eastAsia="游明朝" w:hAnsi="游明朝" w:cs="Times New Roman" w:hint="eastAsia"/>
          <w:color w:val="000000" w:themeColor="text1"/>
          <w:kern w:val="0"/>
        </w:rPr>
        <w:t>受診者及び</w:t>
      </w:r>
      <w:r w:rsidR="00393905" w:rsidRPr="00495748">
        <w:rPr>
          <w:rFonts w:ascii="游明朝" w:eastAsia="游明朝" w:hAnsi="游明朝" w:cs="Times New Roman" w:hint="eastAsia"/>
          <w:color w:val="000000" w:themeColor="text1"/>
        </w:rPr>
        <w:t>一般健診機関受診者</w:t>
      </w:r>
      <w:r w:rsidR="00A70CAA" w:rsidRPr="00495748">
        <w:rPr>
          <w:rFonts w:ascii="游明朝" w:eastAsia="游明朝" w:hAnsi="游明朝" w:cs="Times New Roman" w:hint="eastAsia"/>
          <w:color w:val="000000" w:themeColor="text1"/>
          <w:kern w:val="0"/>
        </w:rPr>
        <w:t>が</w:t>
      </w:r>
      <w:r w:rsidR="00591B76" w:rsidRPr="00495748">
        <w:rPr>
          <w:rFonts w:ascii="游明朝" w:eastAsia="游明朝" w:hAnsi="游明朝" w:cs="Times New Roman" w:hint="eastAsia"/>
          <w:color w:val="000000" w:themeColor="text1"/>
        </w:rPr>
        <w:t>受診</w:t>
      </w:r>
      <w:r w:rsidR="00B16965" w:rsidRPr="00495748">
        <w:rPr>
          <w:rFonts w:ascii="游明朝" w:eastAsia="游明朝" w:hAnsi="游明朝" w:cs="Times New Roman" w:hint="eastAsia"/>
          <w:color w:val="000000" w:themeColor="text1"/>
        </w:rPr>
        <w:t>しない</w:t>
      </w:r>
      <w:r w:rsidR="00591B76" w:rsidRPr="00495748">
        <w:rPr>
          <w:rFonts w:ascii="游明朝" w:eastAsia="游明朝" w:hAnsi="游明朝" w:cs="Times New Roman" w:hint="eastAsia"/>
          <w:color w:val="000000" w:themeColor="text1"/>
        </w:rPr>
        <w:t>ときは、</w:t>
      </w:r>
      <w:r w:rsidR="006B3A8F" w:rsidRPr="00495748">
        <w:rPr>
          <w:rFonts w:ascii="游明朝" w:eastAsia="游明朝" w:hAnsi="游明朝" w:cs="Times New Roman" w:hint="eastAsia"/>
          <w:color w:val="000000" w:themeColor="text1"/>
          <w:kern w:val="0"/>
        </w:rPr>
        <w:t>国民健康保険</w:t>
      </w:r>
      <w:r w:rsidR="00591B76" w:rsidRPr="00495748">
        <w:rPr>
          <w:rFonts w:ascii="游明朝" w:eastAsia="游明朝" w:hAnsi="游明朝" w:cs="Times New Roman" w:hint="eastAsia"/>
          <w:color w:val="000000" w:themeColor="text1"/>
          <w:kern w:val="0"/>
        </w:rPr>
        <w:t>人間</w:t>
      </w:r>
      <w:r w:rsidR="00591B76" w:rsidRPr="00495748">
        <w:rPr>
          <w:rFonts w:ascii="游明朝" w:eastAsia="游明朝" w:hAnsi="游明朝" w:cs="Times New Roman" w:hint="eastAsia"/>
          <w:color w:val="000000" w:themeColor="text1"/>
        </w:rPr>
        <w:t>ドック及び脳ドック健康診査</w:t>
      </w:r>
      <w:r w:rsidRPr="00495748">
        <w:rPr>
          <w:rFonts w:ascii="游明朝" w:eastAsia="游明朝" w:hAnsi="游明朝" w:cs="Times New Roman" w:hint="eastAsia"/>
          <w:color w:val="000000" w:themeColor="text1"/>
        </w:rPr>
        <w:t>費用補助金交付辞退届出書（様式第</w:t>
      </w:r>
      <w:r w:rsidR="004B1053" w:rsidRPr="00495748">
        <w:rPr>
          <w:rFonts w:ascii="游明朝" w:eastAsia="游明朝" w:hAnsi="游明朝" w:cs="Times New Roman" w:hint="eastAsia"/>
          <w:color w:val="000000" w:themeColor="text1"/>
        </w:rPr>
        <w:t>５</w:t>
      </w:r>
      <w:r w:rsidRPr="00495748">
        <w:rPr>
          <w:rFonts w:ascii="游明朝" w:eastAsia="游明朝" w:hAnsi="游明朝" w:cs="Times New Roman" w:hint="eastAsia"/>
          <w:color w:val="000000" w:themeColor="text1"/>
        </w:rPr>
        <w:t>号）に</w:t>
      </w:r>
      <w:r w:rsidR="00CC6278" w:rsidRPr="00495748">
        <w:rPr>
          <w:rFonts w:ascii="游明朝" w:eastAsia="游明朝" w:hAnsi="游明朝" w:cs="Times New Roman" w:hint="eastAsia"/>
          <w:color w:val="000000" w:themeColor="text1"/>
        </w:rPr>
        <w:t>決定通知書</w:t>
      </w:r>
      <w:r w:rsidR="00591B76" w:rsidRPr="00495748">
        <w:rPr>
          <w:rFonts w:ascii="游明朝" w:eastAsia="游明朝" w:hAnsi="游明朝" w:cs="Times New Roman" w:hint="eastAsia"/>
          <w:color w:val="000000" w:themeColor="text1"/>
        </w:rPr>
        <w:t>を添えて速やかに市長に届け出なければならない。</w:t>
      </w:r>
    </w:p>
    <w:p w14:paraId="782FB526" w14:textId="77777777" w:rsidR="001342F7" w:rsidRPr="00495748" w:rsidRDefault="001342F7" w:rsidP="00AB4DC1">
      <w:pPr>
        <w:rPr>
          <w:color w:val="000000" w:themeColor="text1"/>
        </w:rPr>
      </w:pPr>
    </w:p>
    <w:p w14:paraId="59457734" w14:textId="77777777" w:rsidR="001342F7" w:rsidRPr="00495748" w:rsidRDefault="001342F7" w:rsidP="005C15D0">
      <w:pPr>
        <w:ind w:firstLineChars="100" w:firstLine="210"/>
        <w:rPr>
          <w:color w:val="000000" w:themeColor="text1"/>
        </w:rPr>
      </w:pPr>
      <w:r w:rsidRPr="00495748">
        <w:rPr>
          <w:rFonts w:hint="eastAsia"/>
          <w:color w:val="000000" w:themeColor="text1"/>
        </w:rPr>
        <w:t>（</w:t>
      </w:r>
      <w:r w:rsidR="00540652" w:rsidRPr="00495748">
        <w:rPr>
          <w:rFonts w:hint="eastAsia"/>
          <w:color w:val="000000" w:themeColor="text1"/>
        </w:rPr>
        <w:t>補助金</w:t>
      </w:r>
      <w:r w:rsidR="00E862DA" w:rsidRPr="00495748">
        <w:rPr>
          <w:rFonts w:hint="eastAsia"/>
          <w:color w:val="000000" w:themeColor="text1"/>
        </w:rPr>
        <w:t>の返還</w:t>
      </w:r>
      <w:r w:rsidRPr="00495748">
        <w:rPr>
          <w:rFonts w:hint="eastAsia"/>
          <w:color w:val="000000" w:themeColor="text1"/>
        </w:rPr>
        <w:t>）</w:t>
      </w:r>
    </w:p>
    <w:p w14:paraId="58FADE3B" w14:textId="77777777" w:rsidR="00540652" w:rsidRPr="00495748" w:rsidRDefault="00540652" w:rsidP="00E73893">
      <w:pPr>
        <w:ind w:left="210" w:hangingChars="100" w:hanging="210"/>
        <w:rPr>
          <w:color w:val="000000" w:themeColor="text1"/>
        </w:rPr>
      </w:pPr>
      <w:r w:rsidRPr="00495748">
        <w:rPr>
          <w:rFonts w:hint="eastAsia"/>
          <w:color w:val="000000" w:themeColor="text1"/>
        </w:rPr>
        <w:t>第１０条</w:t>
      </w:r>
      <w:r w:rsidR="00983E99" w:rsidRPr="00495748">
        <w:rPr>
          <w:rFonts w:hint="eastAsia"/>
          <w:color w:val="000000" w:themeColor="text1"/>
        </w:rPr>
        <w:t xml:space="preserve">　</w:t>
      </w:r>
      <w:r w:rsidRPr="00495748">
        <w:rPr>
          <w:rFonts w:hint="eastAsia"/>
          <w:color w:val="000000" w:themeColor="text1"/>
        </w:rPr>
        <w:t>市長は、受診者が次の各号のいずれかに該当するときは、交付した補助金</w:t>
      </w:r>
      <w:r w:rsidR="00D44788" w:rsidRPr="00495748">
        <w:rPr>
          <w:rFonts w:hint="eastAsia"/>
          <w:color w:val="000000" w:themeColor="text1"/>
        </w:rPr>
        <w:t>の全部又は一部</w:t>
      </w:r>
      <w:r w:rsidRPr="00495748">
        <w:rPr>
          <w:rFonts w:hint="eastAsia"/>
          <w:color w:val="000000" w:themeColor="text1"/>
        </w:rPr>
        <w:t>を返還させることができる。</w:t>
      </w:r>
    </w:p>
    <w:p w14:paraId="4F0B58B8" w14:textId="38FC5056" w:rsidR="00315FBC" w:rsidRPr="00495748" w:rsidRDefault="00983E99" w:rsidP="00315FBC">
      <w:pPr>
        <w:ind w:leftChars="50" w:left="420" w:hangingChars="150" w:hanging="315"/>
        <w:rPr>
          <w:color w:val="000000" w:themeColor="text1"/>
        </w:rPr>
      </w:pPr>
      <w:r w:rsidRPr="00495748">
        <w:rPr>
          <w:rFonts w:hint="eastAsia"/>
          <w:color w:val="000000" w:themeColor="text1"/>
        </w:rPr>
        <w:t>(1)</w:t>
      </w:r>
      <w:r w:rsidR="001F6136" w:rsidRPr="00495748">
        <w:rPr>
          <w:rFonts w:hint="eastAsia"/>
          <w:color w:val="000000" w:themeColor="text1"/>
        </w:rPr>
        <w:t xml:space="preserve">　</w:t>
      </w:r>
      <w:r w:rsidR="00540652" w:rsidRPr="00495748">
        <w:rPr>
          <w:rFonts w:hint="eastAsia"/>
          <w:color w:val="000000" w:themeColor="text1"/>
        </w:rPr>
        <w:t>人間ドック健診</w:t>
      </w:r>
      <w:r w:rsidR="00C84D97" w:rsidRPr="00495748">
        <w:rPr>
          <w:rFonts w:hint="eastAsia"/>
          <w:color w:val="000000" w:themeColor="text1"/>
        </w:rPr>
        <w:t>又は併診ドック健診</w:t>
      </w:r>
      <w:r w:rsidR="00540652" w:rsidRPr="00495748">
        <w:rPr>
          <w:rFonts w:hint="eastAsia"/>
          <w:color w:val="000000" w:themeColor="text1"/>
        </w:rPr>
        <w:t>の補助金を交付された者が</w:t>
      </w:r>
      <w:r w:rsidR="00427B8C" w:rsidRPr="00495748">
        <w:rPr>
          <w:rFonts w:hint="eastAsia"/>
          <w:color w:val="000000" w:themeColor="text1"/>
        </w:rPr>
        <w:t>当該年度中に</w:t>
      </w:r>
      <w:r w:rsidR="00540652" w:rsidRPr="00495748">
        <w:rPr>
          <w:rFonts w:hint="eastAsia"/>
          <w:color w:val="000000" w:themeColor="text1"/>
        </w:rPr>
        <w:t>市の特定健康診査を受診したとき</w:t>
      </w:r>
      <w:r w:rsidR="00315FBC" w:rsidRPr="00495748">
        <w:rPr>
          <w:rFonts w:hint="eastAsia"/>
          <w:color w:val="000000" w:themeColor="text1"/>
        </w:rPr>
        <w:t>。</w:t>
      </w:r>
    </w:p>
    <w:p w14:paraId="5FFFFFE2" w14:textId="2E08B616" w:rsidR="00540652" w:rsidRPr="00495748" w:rsidRDefault="00983E99" w:rsidP="001C1C55">
      <w:pPr>
        <w:ind w:firstLineChars="50" w:firstLine="105"/>
        <w:rPr>
          <w:color w:val="000000" w:themeColor="text1"/>
        </w:rPr>
      </w:pPr>
      <w:r w:rsidRPr="00495748">
        <w:rPr>
          <w:rFonts w:hint="eastAsia"/>
          <w:color w:val="000000" w:themeColor="text1"/>
        </w:rPr>
        <w:t>(2)</w:t>
      </w:r>
      <w:r w:rsidR="001F6136" w:rsidRPr="00495748">
        <w:rPr>
          <w:rFonts w:hint="eastAsia"/>
          <w:color w:val="000000" w:themeColor="text1"/>
        </w:rPr>
        <w:t xml:space="preserve">　</w:t>
      </w:r>
      <w:r w:rsidR="00005B17" w:rsidRPr="00495748">
        <w:rPr>
          <w:rFonts w:hint="eastAsia"/>
          <w:color w:val="000000" w:themeColor="text1"/>
        </w:rPr>
        <w:t>受診日に</w:t>
      </w:r>
      <w:r w:rsidR="00591B76" w:rsidRPr="00495748">
        <w:rPr>
          <w:rFonts w:hint="eastAsia"/>
          <w:color w:val="000000" w:themeColor="text1"/>
        </w:rPr>
        <w:t>日立市の</w:t>
      </w:r>
      <w:r w:rsidR="00F12ABB" w:rsidRPr="00495748">
        <w:rPr>
          <w:rFonts w:hint="eastAsia"/>
          <w:color w:val="000000" w:themeColor="text1"/>
        </w:rPr>
        <w:t>被保険者で</w:t>
      </w:r>
      <w:r w:rsidR="00005B17" w:rsidRPr="00495748">
        <w:rPr>
          <w:rFonts w:hint="eastAsia"/>
          <w:color w:val="000000" w:themeColor="text1"/>
        </w:rPr>
        <w:t>ないことが判明したとき</w:t>
      </w:r>
      <w:r w:rsidR="00315FBC" w:rsidRPr="00495748">
        <w:rPr>
          <w:rFonts w:hint="eastAsia"/>
          <w:color w:val="000000" w:themeColor="text1"/>
        </w:rPr>
        <w:t>。</w:t>
      </w:r>
    </w:p>
    <w:p w14:paraId="7B086E32" w14:textId="17408515" w:rsidR="00D44788" w:rsidRPr="00495748" w:rsidRDefault="00983E99" w:rsidP="001C1C55">
      <w:pPr>
        <w:ind w:firstLineChars="50" w:firstLine="105"/>
        <w:rPr>
          <w:color w:val="000000" w:themeColor="text1"/>
        </w:rPr>
      </w:pPr>
      <w:r w:rsidRPr="00495748">
        <w:rPr>
          <w:rFonts w:hint="eastAsia"/>
          <w:color w:val="000000" w:themeColor="text1"/>
        </w:rPr>
        <w:t>(3)</w:t>
      </w:r>
      <w:r w:rsidR="001F6136" w:rsidRPr="00495748">
        <w:rPr>
          <w:rFonts w:hint="eastAsia"/>
          <w:color w:val="000000" w:themeColor="text1"/>
        </w:rPr>
        <w:t xml:space="preserve">　</w:t>
      </w:r>
      <w:r w:rsidR="00D44788" w:rsidRPr="00495748">
        <w:rPr>
          <w:rFonts w:hint="eastAsia"/>
          <w:color w:val="000000" w:themeColor="text1"/>
        </w:rPr>
        <w:t>偽りその他不正手段により補助金の交付を受けたとき</w:t>
      </w:r>
      <w:r w:rsidR="00315FBC" w:rsidRPr="00495748">
        <w:rPr>
          <w:rFonts w:hint="eastAsia"/>
          <w:color w:val="000000" w:themeColor="text1"/>
        </w:rPr>
        <w:t>。</w:t>
      </w:r>
    </w:p>
    <w:p w14:paraId="0D785FFD" w14:textId="77777777" w:rsidR="00591B76" w:rsidRPr="00495748" w:rsidRDefault="00591B76" w:rsidP="001C1C55">
      <w:pPr>
        <w:ind w:firstLineChars="50" w:firstLine="105"/>
        <w:rPr>
          <w:color w:val="000000" w:themeColor="text1"/>
        </w:rPr>
      </w:pPr>
    </w:p>
    <w:p w14:paraId="5E072F12" w14:textId="77777777" w:rsidR="00005B17" w:rsidRPr="00495748" w:rsidRDefault="00005B17" w:rsidP="005C15D0">
      <w:pPr>
        <w:ind w:firstLineChars="100" w:firstLine="210"/>
        <w:rPr>
          <w:color w:val="000000" w:themeColor="text1"/>
        </w:rPr>
      </w:pPr>
      <w:r w:rsidRPr="00495748">
        <w:rPr>
          <w:rFonts w:hint="eastAsia"/>
          <w:color w:val="000000" w:themeColor="text1"/>
        </w:rPr>
        <w:t>（委任）</w:t>
      </w:r>
    </w:p>
    <w:p w14:paraId="54A5AE4A" w14:textId="7C156D48" w:rsidR="006D796A" w:rsidRPr="00495748" w:rsidRDefault="00005B17" w:rsidP="00AB4DC1">
      <w:pPr>
        <w:rPr>
          <w:color w:val="000000" w:themeColor="text1"/>
        </w:rPr>
      </w:pPr>
      <w:r w:rsidRPr="00495748">
        <w:rPr>
          <w:rFonts w:hint="eastAsia"/>
          <w:color w:val="000000" w:themeColor="text1"/>
        </w:rPr>
        <w:t>第</w:t>
      </w:r>
      <w:r w:rsidR="006D796A" w:rsidRPr="00495748">
        <w:rPr>
          <w:rFonts w:hint="eastAsia"/>
          <w:color w:val="000000" w:themeColor="text1"/>
        </w:rPr>
        <w:t>１１条</w:t>
      </w:r>
      <w:r w:rsidR="00983E99" w:rsidRPr="00495748">
        <w:rPr>
          <w:rFonts w:hint="eastAsia"/>
          <w:color w:val="000000" w:themeColor="text1"/>
        </w:rPr>
        <w:t xml:space="preserve">　</w:t>
      </w:r>
      <w:r w:rsidR="00591B76" w:rsidRPr="00495748">
        <w:rPr>
          <w:rFonts w:ascii="游明朝" w:eastAsia="游明朝" w:hAnsi="游明朝" w:cs="Times New Roman" w:hint="eastAsia"/>
          <w:color w:val="000000" w:themeColor="text1"/>
        </w:rPr>
        <w:t>協定締結健診機関受診者は、補助金の請求と受領について</w:t>
      </w:r>
      <w:r w:rsidR="0005702B" w:rsidRPr="00495748">
        <w:rPr>
          <w:rFonts w:ascii="游明朝" w:eastAsia="游明朝" w:hAnsi="游明朝" w:cs="Times New Roman" w:hint="eastAsia"/>
          <w:color w:val="000000" w:themeColor="text1"/>
        </w:rPr>
        <w:t>受診した</w:t>
      </w:r>
      <w:r w:rsidR="00393905" w:rsidRPr="00495748">
        <w:rPr>
          <w:rFonts w:ascii="游明朝" w:eastAsia="游明朝" w:hAnsi="游明朝" w:cs="Times New Roman" w:hint="eastAsia"/>
          <w:color w:val="000000" w:themeColor="text1"/>
        </w:rPr>
        <w:t>協定締結</w:t>
      </w:r>
      <w:r w:rsidR="00591B76" w:rsidRPr="00495748">
        <w:rPr>
          <w:rFonts w:ascii="游明朝" w:eastAsia="游明朝" w:hAnsi="游明朝" w:cs="Times New Roman" w:hint="eastAsia"/>
          <w:color w:val="000000" w:themeColor="text1"/>
        </w:rPr>
        <w:t>健診機関の長に委任するものとする。</w:t>
      </w:r>
    </w:p>
    <w:p w14:paraId="731C242C" w14:textId="77777777" w:rsidR="006D796A" w:rsidRPr="00495748" w:rsidRDefault="006D796A" w:rsidP="00AB4DC1">
      <w:pPr>
        <w:rPr>
          <w:color w:val="000000" w:themeColor="text1"/>
        </w:rPr>
      </w:pPr>
    </w:p>
    <w:p w14:paraId="19A49D47" w14:textId="77777777" w:rsidR="006D796A" w:rsidRPr="00495748" w:rsidRDefault="0064065F" w:rsidP="005C15D0">
      <w:pPr>
        <w:ind w:firstLineChars="100" w:firstLine="210"/>
        <w:rPr>
          <w:color w:val="000000" w:themeColor="text1"/>
        </w:rPr>
      </w:pPr>
      <w:r w:rsidRPr="00495748">
        <w:rPr>
          <w:rFonts w:hint="eastAsia"/>
          <w:color w:val="000000" w:themeColor="text1"/>
        </w:rPr>
        <w:t>（補助金の支払等</w:t>
      </w:r>
      <w:r w:rsidR="006D796A" w:rsidRPr="00495748">
        <w:rPr>
          <w:rFonts w:hint="eastAsia"/>
          <w:color w:val="000000" w:themeColor="text1"/>
        </w:rPr>
        <w:t>）</w:t>
      </w:r>
    </w:p>
    <w:p w14:paraId="5B3278D8" w14:textId="0952C95A" w:rsidR="006D796A" w:rsidRPr="00495748" w:rsidRDefault="006D796A" w:rsidP="00E73893">
      <w:pPr>
        <w:ind w:left="210" w:hangingChars="100" w:hanging="210"/>
        <w:rPr>
          <w:color w:val="000000" w:themeColor="text1"/>
        </w:rPr>
      </w:pPr>
      <w:r w:rsidRPr="00495748">
        <w:rPr>
          <w:rFonts w:hint="eastAsia"/>
          <w:color w:val="000000" w:themeColor="text1"/>
        </w:rPr>
        <w:t xml:space="preserve">第１２条　</w:t>
      </w:r>
      <w:r w:rsidR="00591B76" w:rsidRPr="00495748">
        <w:rPr>
          <w:rFonts w:ascii="游明朝" w:eastAsia="游明朝" w:hAnsi="游明朝" w:cs="Times New Roman" w:hint="eastAsia"/>
          <w:color w:val="000000" w:themeColor="text1"/>
        </w:rPr>
        <w:t>協定締結健診機関の長は、</w:t>
      </w:r>
      <w:r w:rsidR="00B46F94" w:rsidRPr="00495748">
        <w:rPr>
          <w:rFonts w:ascii="游明朝" w:eastAsia="游明朝" w:hAnsi="游明朝" w:cs="Times New Roman" w:hint="eastAsia"/>
          <w:color w:val="000000" w:themeColor="text1"/>
        </w:rPr>
        <w:t>前条の規定により委任を受けた者に対する補助金の請求をしようとするときは、</w:t>
      </w:r>
      <w:r w:rsidR="00591B76" w:rsidRPr="00495748">
        <w:rPr>
          <w:rFonts w:ascii="游明朝" w:eastAsia="游明朝" w:hAnsi="游明朝" w:cs="Times New Roman" w:hint="eastAsia"/>
          <w:color w:val="000000" w:themeColor="text1"/>
        </w:rPr>
        <w:t>国民健康保険人間ドック及び脳ドック健康診査協定締結健診機関</w:t>
      </w:r>
      <w:r w:rsidR="00AC5E71" w:rsidRPr="00495748">
        <w:rPr>
          <w:rFonts w:ascii="游明朝" w:eastAsia="游明朝" w:hAnsi="游明朝" w:cs="Times New Roman" w:hint="eastAsia"/>
          <w:color w:val="000000" w:themeColor="text1"/>
        </w:rPr>
        <w:t>費用</w:t>
      </w:r>
      <w:r w:rsidR="00591B76" w:rsidRPr="00495748">
        <w:rPr>
          <w:rFonts w:ascii="游明朝" w:eastAsia="游明朝" w:hAnsi="游明朝" w:cs="Times New Roman" w:hint="eastAsia"/>
          <w:color w:val="000000" w:themeColor="text1"/>
        </w:rPr>
        <w:t>補助金請求書（様式第</w:t>
      </w:r>
      <w:r w:rsidR="004B1053" w:rsidRPr="00495748">
        <w:rPr>
          <w:rFonts w:ascii="游明朝" w:eastAsia="游明朝" w:hAnsi="游明朝" w:cs="Times New Roman" w:hint="eastAsia"/>
          <w:color w:val="000000" w:themeColor="text1"/>
        </w:rPr>
        <w:t>６</w:t>
      </w:r>
      <w:r w:rsidR="00591B76" w:rsidRPr="00495748">
        <w:rPr>
          <w:rFonts w:ascii="游明朝" w:eastAsia="游明朝" w:hAnsi="游明朝" w:cs="Times New Roman" w:hint="eastAsia"/>
          <w:color w:val="000000" w:themeColor="text1"/>
        </w:rPr>
        <w:t>号）に次の各号に定めるものを添付して、</w:t>
      </w:r>
      <w:r w:rsidR="008E4120" w:rsidRPr="00495748">
        <w:rPr>
          <w:rFonts w:ascii="游明朝" w:eastAsia="游明朝" w:hAnsi="游明朝" w:cs="Times New Roman" w:hint="eastAsia"/>
          <w:color w:val="000000" w:themeColor="text1"/>
        </w:rPr>
        <w:t>原則として</w:t>
      </w:r>
      <w:r w:rsidR="00B803E0" w:rsidRPr="00495748">
        <w:rPr>
          <w:rFonts w:ascii="游明朝" w:eastAsia="游明朝" w:hAnsi="游明朝" w:cs="Times New Roman" w:hint="eastAsia"/>
          <w:color w:val="000000" w:themeColor="text1"/>
          <w:kern w:val="0"/>
        </w:rPr>
        <w:t>受診予定日又は第９条第３項の規定による変更後の受診日（以下「実際の受診日」という。）</w:t>
      </w:r>
      <w:r w:rsidR="00591B76" w:rsidRPr="00495748">
        <w:rPr>
          <w:rFonts w:ascii="游明朝" w:eastAsia="游明朝" w:hAnsi="游明朝" w:cs="Times New Roman" w:hint="eastAsia"/>
          <w:color w:val="000000" w:themeColor="text1"/>
        </w:rPr>
        <w:t>の属する月の翌月１０日までに市長に補助金の請求をするものとする。</w:t>
      </w:r>
    </w:p>
    <w:p w14:paraId="3A52DE52" w14:textId="7BB33015" w:rsidR="006D796A" w:rsidRPr="00495748" w:rsidRDefault="00983E99" w:rsidP="001C1C55">
      <w:pPr>
        <w:ind w:firstLineChars="50" w:firstLine="105"/>
        <w:rPr>
          <w:color w:val="000000" w:themeColor="text1"/>
        </w:rPr>
      </w:pPr>
      <w:r w:rsidRPr="00495748">
        <w:rPr>
          <w:rFonts w:hint="eastAsia"/>
          <w:color w:val="000000" w:themeColor="text1"/>
        </w:rPr>
        <w:t>(1)</w:t>
      </w:r>
      <w:r w:rsidR="001F6136" w:rsidRPr="00495748">
        <w:rPr>
          <w:rFonts w:hint="eastAsia"/>
          <w:color w:val="000000" w:themeColor="text1"/>
        </w:rPr>
        <w:t xml:space="preserve">　</w:t>
      </w:r>
      <w:r w:rsidR="00BB5F36" w:rsidRPr="00495748">
        <w:rPr>
          <w:rFonts w:hint="eastAsia"/>
          <w:color w:val="000000" w:themeColor="text1"/>
        </w:rPr>
        <w:t>国民健康保険人間ドック及び脳ドック健康診査実績報告書</w:t>
      </w:r>
      <w:r w:rsidR="004323EB" w:rsidRPr="00495748">
        <w:rPr>
          <w:rFonts w:hint="eastAsia"/>
          <w:color w:val="000000" w:themeColor="text1"/>
        </w:rPr>
        <w:t>（様式第</w:t>
      </w:r>
      <w:r w:rsidR="00B803E0" w:rsidRPr="00495748">
        <w:rPr>
          <w:rFonts w:hint="eastAsia"/>
          <w:color w:val="000000" w:themeColor="text1"/>
        </w:rPr>
        <w:t>７</w:t>
      </w:r>
      <w:r w:rsidR="00197503" w:rsidRPr="00495748">
        <w:rPr>
          <w:rFonts w:hint="eastAsia"/>
          <w:color w:val="000000" w:themeColor="text1"/>
        </w:rPr>
        <w:t>号）</w:t>
      </w:r>
    </w:p>
    <w:p w14:paraId="1827C031" w14:textId="77777777" w:rsidR="00BB5F36" w:rsidRPr="00495748" w:rsidRDefault="00983E99" w:rsidP="001C1C55">
      <w:pPr>
        <w:ind w:firstLineChars="50" w:firstLine="105"/>
        <w:rPr>
          <w:color w:val="000000" w:themeColor="text1"/>
        </w:rPr>
      </w:pPr>
      <w:r w:rsidRPr="00495748">
        <w:rPr>
          <w:rFonts w:hint="eastAsia"/>
          <w:color w:val="000000" w:themeColor="text1"/>
        </w:rPr>
        <w:lastRenderedPageBreak/>
        <w:t>(2)</w:t>
      </w:r>
      <w:r w:rsidR="001F6136" w:rsidRPr="00495748">
        <w:rPr>
          <w:rFonts w:hint="eastAsia"/>
          <w:color w:val="000000" w:themeColor="text1"/>
        </w:rPr>
        <w:t xml:space="preserve">　</w:t>
      </w:r>
      <w:r w:rsidR="00BB5F36" w:rsidRPr="00495748">
        <w:rPr>
          <w:rFonts w:hint="eastAsia"/>
          <w:color w:val="000000" w:themeColor="text1"/>
        </w:rPr>
        <w:t>受診者の決定通知書</w:t>
      </w:r>
    </w:p>
    <w:p w14:paraId="4804C774" w14:textId="77777777" w:rsidR="00BB5F36" w:rsidRPr="00495748" w:rsidRDefault="00983E99" w:rsidP="001C1C55">
      <w:pPr>
        <w:ind w:firstLineChars="50" w:firstLine="105"/>
        <w:rPr>
          <w:color w:val="000000" w:themeColor="text1"/>
        </w:rPr>
      </w:pPr>
      <w:r w:rsidRPr="00495748">
        <w:rPr>
          <w:rFonts w:hint="eastAsia"/>
          <w:color w:val="000000" w:themeColor="text1"/>
        </w:rPr>
        <w:t>(3)</w:t>
      </w:r>
      <w:r w:rsidR="001F6136" w:rsidRPr="00495748">
        <w:rPr>
          <w:rFonts w:hint="eastAsia"/>
          <w:color w:val="000000" w:themeColor="text1"/>
        </w:rPr>
        <w:t xml:space="preserve">　</w:t>
      </w:r>
      <w:r w:rsidR="00BB5F36" w:rsidRPr="00495748">
        <w:rPr>
          <w:rFonts w:hint="eastAsia"/>
          <w:color w:val="000000" w:themeColor="text1"/>
        </w:rPr>
        <w:t>その他市長が定めるもの</w:t>
      </w:r>
    </w:p>
    <w:p w14:paraId="7A649B0F" w14:textId="77777777" w:rsidR="00BB5F36" w:rsidRPr="00495748" w:rsidRDefault="00BB5F36" w:rsidP="00AB4DC1">
      <w:pPr>
        <w:rPr>
          <w:color w:val="000000" w:themeColor="text1"/>
        </w:rPr>
      </w:pPr>
    </w:p>
    <w:p w14:paraId="009D7A33" w14:textId="36189E28" w:rsidR="00BB5F36" w:rsidRPr="00495748" w:rsidRDefault="00BB5F36" w:rsidP="001C1C55">
      <w:pPr>
        <w:ind w:left="210" w:hangingChars="100" w:hanging="210"/>
        <w:rPr>
          <w:color w:val="000000" w:themeColor="text1"/>
        </w:rPr>
      </w:pPr>
      <w:r w:rsidRPr="00495748">
        <w:rPr>
          <w:rFonts w:hint="eastAsia"/>
          <w:color w:val="000000" w:themeColor="text1"/>
        </w:rPr>
        <w:t xml:space="preserve">２　</w:t>
      </w:r>
      <w:r w:rsidR="00591B76" w:rsidRPr="00495748">
        <w:rPr>
          <w:rFonts w:ascii="游明朝" w:eastAsia="游明朝" w:hAnsi="游明朝" w:cs="Times New Roman" w:hint="eastAsia"/>
          <w:color w:val="000000" w:themeColor="text1"/>
        </w:rPr>
        <w:t>市長は、前項の請求があったときは、</w:t>
      </w:r>
      <w:r w:rsidR="008E4120" w:rsidRPr="00495748">
        <w:rPr>
          <w:rFonts w:ascii="游明朝" w:eastAsia="游明朝" w:hAnsi="游明朝" w:cs="Times New Roman" w:hint="eastAsia"/>
          <w:color w:val="000000" w:themeColor="text1"/>
        </w:rPr>
        <w:t>原則として</w:t>
      </w:r>
      <w:r w:rsidR="00591B76" w:rsidRPr="00495748">
        <w:rPr>
          <w:rFonts w:ascii="游明朝" w:eastAsia="游明朝" w:hAnsi="游明朝" w:cs="Times New Roman" w:hint="eastAsia"/>
          <w:color w:val="000000" w:themeColor="text1"/>
        </w:rPr>
        <w:t>請求があった月の末日までに協定締結健診機関の長に補助金を支払うものとする。</w:t>
      </w:r>
    </w:p>
    <w:p w14:paraId="3465B1CC" w14:textId="77777777" w:rsidR="00BB5F36" w:rsidRPr="00495748" w:rsidRDefault="00BB5F36" w:rsidP="00AB4DC1">
      <w:pPr>
        <w:rPr>
          <w:color w:val="000000" w:themeColor="text1"/>
        </w:rPr>
      </w:pPr>
    </w:p>
    <w:p w14:paraId="3C62AC96" w14:textId="0BD8C56C" w:rsidR="00591B76" w:rsidRPr="00495748" w:rsidRDefault="00BB5F36" w:rsidP="00591B76">
      <w:pPr>
        <w:ind w:left="210" w:hangingChars="100" w:hanging="210"/>
        <w:rPr>
          <w:rFonts w:ascii="游明朝" w:eastAsia="游明朝" w:hAnsi="游明朝" w:cs="Times New Roman"/>
          <w:color w:val="000000" w:themeColor="text1"/>
        </w:rPr>
      </w:pPr>
      <w:r w:rsidRPr="00495748">
        <w:rPr>
          <w:rFonts w:hint="eastAsia"/>
          <w:color w:val="000000" w:themeColor="text1"/>
        </w:rPr>
        <w:t xml:space="preserve">３　</w:t>
      </w:r>
      <w:r w:rsidR="00591B76" w:rsidRPr="00495748">
        <w:rPr>
          <w:rFonts w:ascii="游明朝" w:eastAsia="游明朝" w:hAnsi="游明朝" w:cs="Times New Roman" w:hint="eastAsia"/>
          <w:color w:val="000000" w:themeColor="text1"/>
        </w:rPr>
        <w:t>協定締結健診機関の長は、別表の基礎項目を含む</w:t>
      </w:r>
      <w:bookmarkStart w:id="0" w:name="_GoBack"/>
      <w:bookmarkEnd w:id="0"/>
      <w:r w:rsidR="00591B76" w:rsidRPr="00495748">
        <w:rPr>
          <w:rFonts w:ascii="游明朝" w:eastAsia="游明朝" w:hAnsi="游明朝" w:cs="Times New Roman" w:hint="eastAsia"/>
          <w:color w:val="000000" w:themeColor="text1"/>
        </w:rPr>
        <w:t>受診者の健診結果を、</w:t>
      </w:r>
      <w:r w:rsidR="008E4120" w:rsidRPr="00495748">
        <w:rPr>
          <w:rFonts w:ascii="游明朝" w:eastAsia="游明朝" w:hAnsi="游明朝" w:cs="Times New Roman" w:hint="eastAsia"/>
          <w:color w:val="000000" w:themeColor="text1"/>
        </w:rPr>
        <w:t>原則として</w:t>
      </w:r>
      <w:r w:rsidR="00B803E0" w:rsidRPr="00495748">
        <w:rPr>
          <w:rFonts w:ascii="游明朝" w:eastAsia="游明朝" w:hAnsi="游明朝" w:cs="Times New Roman" w:hint="eastAsia"/>
          <w:color w:val="000000" w:themeColor="text1"/>
          <w:kern w:val="0"/>
        </w:rPr>
        <w:t>実際の受診日</w:t>
      </w:r>
      <w:r w:rsidR="00591B76" w:rsidRPr="00495748">
        <w:rPr>
          <w:rFonts w:ascii="游明朝" w:eastAsia="游明朝" w:hAnsi="游明朝" w:cs="Times New Roman" w:hint="eastAsia"/>
          <w:color w:val="000000" w:themeColor="text1"/>
        </w:rPr>
        <w:t>の属する月の翌月２０日までに市長に提出するものとする。</w:t>
      </w:r>
    </w:p>
    <w:p w14:paraId="3083D4CA" w14:textId="77777777" w:rsidR="00591B76" w:rsidRPr="00495748" w:rsidRDefault="00591B76" w:rsidP="00591B76">
      <w:pPr>
        <w:rPr>
          <w:rFonts w:ascii="游明朝" w:eastAsia="游明朝" w:hAnsi="游明朝" w:cs="Times New Roman"/>
          <w:color w:val="000000" w:themeColor="text1"/>
        </w:rPr>
      </w:pPr>
    </w:p>
    <w:p w14:paraId="4C8726E5" w14:textId="21796964" w:rsidR="00591B76" w:rsidRPr="00495748" w:rsidRDefault="00AC5E71" w:rsidP="00591B76">
      <w:pPr>
        <w:ind w:left="210" w:hangingChars="100" w:hanging="210"/>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４　一般健診機関受診者は</w:t>
      </w:r>
      <w:bookmarkStart w:id="1" w:name="_Hlk133840924"/>
      <w:r w:rsidRPr="00495748">
        <w:rPr>
          <w:rFonts w:ascii="游明朝" w:eastAsia="游明朝" w:hAnsi="游明朝" w:cs="Times New Roman" w:hint="eastAsia"/>
          <w:color w:val="000000" w:themeColor="text1"/>
        </w:rPr>
        <w:t>、</w:t>
      </w:r>
      <w:r w:rsidR="0047353D" w:rsidRPr="00495748">
        <w:rPr>
          <w:rFonts w:ascii="游明朝" w:eastAsia="游明朝" w:hAnsi="游明朝" w:cs="Times New Roman" w:hint="eastAsia"/>
          <w:color w:val="000000" w:themeColor="text1"/>
        </w:rPr>
        <w:t>国民健康保険人間ドック及び脳ドック健康診査費用</w:t>
      </w:r>
      <w:r w:rsidR="00591B76" w:rsidRPr="00495748">
        <w:rPr>
          <w:rFonts w:ascii="游明朝" w:eastAsia="游明朝" w:hAnsi="游明朝" w:cs="Times New Roman" w:hint="eastAsia"/>
          <w:color w:val="000000" w:themeColor="text1"/>
        </w:rPr>
        <w:t>補助金請求書</w:t>
      </w:r>
      <w:r w:rsidR="0047353D" w:rsidRPr="00495748">
        <w:rPr>
          <w:rFonts w:ascii="游明朝" w:eastAsia="游明朝" w:hAnsi="游明朝" w:cs="Times New Roman" w:hint="eastAsia"/>
          <w:color w:val="000000" w:themeColor="text1"/>
        </w:rPr>
        <w:t>（様式第</w:t>
      </w:r>
      <w:r w:rsidR="00F03A1A" w:rsidRPr="00495748">
        <w:rPr>
          <w:rFonts w:ascii="游明朝" w:eastAsia="游明朝" w:hAnsi="游明朝" w:cs="Times New Roman" w:hint="eastAsia"/>
          <w:color w:val="000000" w:themeColor="text1"/>
        </w:rPr>
        <w:t>８</w:t>
      </w:r>
      <w:r w:rsidR="0047353D" w:rsidRPr="00495748">
        <w:rPr>
          <w:rFonts w:ascii="游明朝" w:eastAsia="游明朝" w:hAnsi="游明朝" w:cs="Times New Roman" w:hint="eastAsia"/>
          <w:color w:val="000000" w:themeColor="text1"/>
        </w:rPr>
        <w:t>号）（以下この条において「請求書」という。）</w:t>
      </w:r>
      <w:bookmarkEnd w:id="1"/>
      <w:r w:rsidR="00591B76" w:rsidRPr="00495748">
        <w:rPr>
          <w:rFonts w:ascii="游明朝" w:eastAsia="游明朝" w:hAnsi="游明朝" w:cs="Times New Roman" w:hint="eastAsia"/>
          <w:color w:val="000000" w:themeColor="text1"/>
        </w:rPr>
        <w:t>に次の各号に定めるものを添付して、</w:t>
      </w:r>
      <w:r w:rsidR="008E4120" w:rsidRPr="00495748">
        <w:rPr>
          <w:rFonts w:ascii="游明朝" w:eastAsia="游明朝" w:hAnsi="游明朝" w:cs="Times New Roman" w:hint="eastAsia"/>
          <w:color w:val="000000" w:themeColor="text1"/>
        </w:rPr>
        <w:t>原則として</w:t>
      </w:r>
      <w:r w:rsidR="00B803E0" w:rsidRPr="00495748">
        <w:rPr>
          <w:rFonts w:ascii="游明朝" w:eastAsia="游明朝" w:hAnsi="游明朝" w:cs="Times New Roman" w:hint="eastAsia"/>
          <w:color w:val="000000" w:themeColor="text1"/>
          <w:kern w:val="0"/>
        </w:rPr>
        <w:t>実際の受診日</w:t>
      </w:r>
      <w:r w:rsidR="00591B76" w:rsidRPr="00495748">
        <w:rPr>
          <w:rFonts w:ascii="游明朝" w:eastAsia="游明朝" w:hAnsi="游明朝" w:cs="Times New Roman" w:hint="eastAsia"/>
          <w:color w:val="000000" w:themeColor="text1"/>
        </w:rPr>
        <w:t>の属する月の翌月２０日までに市長に補助金の請求をするものとする。</w:t>
      </w:r>
    </w:p>
    <w:p w14:paraId="77EBED0A" w14:textId="77777777" w:rsidR="00591B76" w:rsidRPr="00495748" w:rsidRDefault="00591B76" w:rsidP="00591B76">
      <w:pPr>
        <w:ind w:firstLineChars="50" w:firstLine="105"/>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(1)　健診機関が発行する領収書</w:t>
      </w:r>
    </w:p>
    <w:p w14:paraId="30F18E46" w14:textId="560DD45C" w:rsidR="00591B76" w:rsidRPr="00495748" w:rsidRDefault="00591B76" w:rsidP="00591B76">
      <w:pPr>
        <w:ind w:firstLineChars="50" w:firstLine="105"/>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(2)　別表の基礎項目を含む</w:t>
      </w:r>
      <w:r w:rsidR="00B47DAA">
        <w:rPr>
          <w:rFonts w:ascii="游明朝" w:eastAsia="游明朝" w:hAnsi="游明朝" w:cs="Times New Roman" w:hint="eastAsia"/>
          <w:color w:val="000000" w:themeColor="text1"/>
        </w:rPr>
        <w:t>（脳ドックを除く</w:t>
      </w:r>
      <w:r w:rsidR="00C51809">
        <w:rPr>
          <w:rFonts w:ascii="游明朝" w:eastAsia="游明朝" w:hAnsi="游明朝" w:cs="Times New Roman" w:hint="eastAsia"/>
          <w:color w:val="000000" w:themeColor="text1"/>
        </w:rPr>
        <w:t>。）</w:t>
      </w:r>
      <w:r w:rsidRPr="00495748">
        <w:rPr>
          <w:rFonts w:ascii="游明朝" w:eastAsia="游明朝" w:hAnsi="游明朝" w:cs="Times New Roman" w:hint="eastAsia"/>
          <w:color w:val="000000" w:themeColor="text1"/>
        </w:rPr>
        <w:t>健診結果</w:t>
      </w:r>
    </w:p>
    <w:p w14:paraId="3DEBCDCD" w14:textId="77777777" w:rsidR="00591B76" w:rsidRPr="00495748" w:rsidRDefault="00591B76" w:rsidP="00591B76">
      <w:pPr>
        <w:ind w:firstLineChars="50" w:firstLine="105"/>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(3)　その他市長が定めるもの</w:t>
      </w:r>
    </w:p>
    <w:p w14:paraId="1A42F80F" w14:textId="77777777" w:rsidR="00591B76" w:rsidRPr="00495748" w:rsidRDefault="00591B76" w:rsidP="00591B76">
      <w:pPr>
        <w:rPr>
          <w:rFonts w:ascii="游明朝" w:eastAsia="游明朝" w:hAnsi="游明朝" w:cs="Times New Roman"/>
          <w:color w:val="000000" w:themeColor="text1"/>
        </w:rPr>
      </w:pPr>
    </w:p>
    <w:p w14:paraId="16330EF9" w14:textId="223056F2" w:rsidR="00BB5F36" w:rsidRPr="00495748" w:rsidRDefault="00591B76" w:rsidP="00BE4BBE">
      <w:pPr>
        <w:ind w:left="210" w:hangingChars="100" w:hanging="210"/>
        <w:rPr>
          <w:rFonts w:ascii="游明朝" w:eastAsia="游明朝" w:hAnsi="游明朝" w:cs="Times New Roman"/>
          <w:color w:val="000000" w:themeColor="text1"/>
        </w:rPr>
      </w:pPr>
      <w:r w:rsidRPr="00495748">
        <w:rPr>
          <w:rFonts w:ascii="游明朝" w:eastAsia="游明朝" w:hAnsi="游明朝" w:cs="Times New Roman" w:hint="eastAsia"/>
          <w:color w:val="000000" w:themeColor="text1"/>
        </w:rPr>
        <w:t>５　市長は、前項の請求があったときは、</w:t>
      </w:r>
      <w:r w:rsidR="00BE4BBE" w:rsidRPr="00495748">
        <w:rPr>
          <w:rFonts w:ascii="游明朝" w:eastAsia="游明朝" w:hAnsi="游明朝" w:cs="Times New Roman" w:hint="eastAsia"/>
          <w:color w:val="000000" w:themeColor="text1"/>
        </w:rPr>
        <w:t>原則として</w:t>
      </w:r>
      <w:r w:rsidRPr="00495748">
        <w:rPr>
          <w:rFonts w:ascii="游明朝" w:eastAsia="游明朝" w:hAnsi="游明朝" w:cs="Times New Roman" w:hint="eastAsia"/>
          <w:color w:val="000000" w:themeColor="text1"/>
        </w:rPr>
        <w:t>請求があった月の翌月末日までに受診者に補助金を支払うものと</w:t>
      </w:r>
      <w:r w:rsidR="002770E5" w:rsidRPr="00495748">
        <w:rPr>
          <w:rFonts w:ascii="游明朝" w:eastAsia="游明朝" w:hAnsi="游明朝" w:cs="Times New Roman" w:hint="eastAsia"/>
          <w:color w:val="000000" w:themeColor="text1"/>
        </w:rPr>
        <w:t>し、国民健康保険人間ド</w:t>
      </w:r>
      <w:r w:rsidR="009654AE" w:rsidRPr="00495748">
        <w:rPr>
          <w:rFonts w:ascii="游明朝" w:eastAsia="游明朝" w:hAnsi="游明朝" w:cs="Times New Roman" w:hint="eastAsia"/>
          <w:color w:val="000000" w:themeColor="text1"/>
        </w:rPr>
        <w:t>ック及び脳ドック健康診査費用補助金振込通知書（様式第</w:t>
      </w:r>
      <w:r w:rsidR="00F03A1A" w:rsidRPr="00495748">
        <w:rPr>
          <w:rFonts w:ascii="游明朝" w:eastAsia="游明朝" w:hAnsi="游明朝" w:cs="Times New Roman" w:hint="eastAsia"/>
          <w:color w:val="000000" w:themeColor="text1"/>
        </w:rPr>
        <w:t>９</w:t>
      </w:r>
      <w:r w:rsidR="009654AE" w:rsidRPr="00495748">
        <w:rPr>
          <w:rFonts w:ascii="游明朝" w:eastAsia="游明朝" w:hAnsi="游明朝" w:cs="Times New Roman" w:hint="eastAsia"/>
          <w:color w:val="000000" w:themeColor="text1"/>
        </w:rPr>
        <w:t>号）により</w:t>
      </w:r>
      <w:r w:rsidR="00AC1361" w:rsidRPr="00495748">
        <w:rPr>
          <w:rFonts w:ascii="游明朝" w:eastAsia="游明朝" w:hAnsi="游明朝" w:cs="Times New Roman" w:hint="eastAsia"/>
          <w:color w:val="000000" w:themeColor="text1"/>
        </w:rPr>
        <w:t>通知</w:t>
      </w:r>
      <w:r w:rsidR="002770E5" w:rsidRPr="00495748">
        <w:rPr>
          <w:rFonts w:ascii="游明朝" w:eastAsia="游明朝" w:hAnsi="游明朝" w:cs="Times New Roman" w:hint="eastAsia"/>
          <w:color w:val="000000" w:themeColor="text1"/>
        </w:rPr>
        <w:t>するものとする。</w:t>
      </w:r>
    </w:p>
    <w:p w14:paraId="658A09BD" w14:textId="7BA48474" w:rsidR="0047353D" w:rsidRPr="00495748" w:rsidRDefault="0047353D" w:rsidP="00BE4BBE">
      <w:pPr>
        <w:ind w:left="210" w:hangingChars="100" w:hanging="210"/>
        <w:rPr>
          <w:rFonts w:ascii="游明朝" w:eastAsia="游明朝" w:hAnsi="游明朝" w:cs="Times New Roman"/>
          <w:color w:val="000000" w:themeColor="text1"/>
        </w:rPr>
      </w:pPr>
    </w:p>
    <w:p w14:paraId="717A4C73" w14:textId="61F616D0" w:rsidR="0047353D" w:rsidRPr="00495748" w:rsidRDefault="0047353D" w:rsidP="00BE4BBE">
      <w:pPr>
        <w:ind w:left="210" w:hangingChars="100" w:hanging="210"/>
        <w:rPr>
          <w:color w:val="000000" w:themeColor="text1"/>
        </w:rPr>
      </w:pPr>
      <w:r w:rsidRPr="00495748">
        <w:rPr>
          <w:rFonts w:ascii="游明朝" w:eastAsia="游明朝" w:hAnsi="游明朝" w:cs="Times New Roman" w:hint="eastAsia"/>
          <w:color w:val="000000" w:themeColor="text1"/>
        </w:rPr>
        <w:t>６　第７条第３項の規定により健診受診後に補助の申請をし、決定通知書</w:t>
      </w:r>
      <w:r w:rsidR="0065771F" w:rsidRPr="00495748">
        <w:rPr>
          <w:rFonts w:ascii="游明朝" w:eastAsia="游明朝" w:hAnsi="游明朝" w:cs="Times New Roman" w:hint="eastAsia"/>
          <w:color w:val="000000" w:themeColor="text1"/>
        </w:rPr>
        <w:t>の交付</w:t>
      </w:r>
      <w:r w:rsidRPr="00495748">
        <w:rPr>
          <w:rFonts w:ascii="游明朝" w:eastAsia="游明朝" w:hAnsi="游明朝" w:cs="Times New Roman" w:hint="eastAsia"/>
          <w:color w:val="000000" w:themeColor="text1"/>
        </w:rPr>
        <w:t>を受けた者は、</w:t>
      </w:r>
      <w:r w:rsidR="004D38A8" w:rsidRPr="00495748">
        <w:rPr>
          <w:rFonts w:ascii="游明朝" w:eastAsia="游明朝" w:hAnsi="游明朝" w:cs="Times New Roman" w:hint="eastAsia"/>
          <w:color w:val="000000" w:themeColor="text1"/>
        </w:rPr>
        <w:t>同条</w:t>
      </w:r>
      <w:r w:rsidR="00AD1031">
        <w:rPr>
          <w:rFonts w:ascii="游明朝" w:eastAsia="游明朝" w:hAnsi="游明朝" w:cs="Times New Roman" w:hint="eastAsia"/>
          <w:color w:val="000000" w:themeColor="text1"/>
        </w:rPr>
        <w:t>第</w:t>
      </w:r>
      <w:r w:rsidR="004D38A8" w:rsidRPr="00495748">
        <w:rPr>
          <w:rFonts w:ascii="游明朝" w:eastAsia="游明朝" w:hAnsi="游明朝" w:cs="Times New Roman" w:hint="eastAsia"/>
          <w:color w:val="000000" w:themeColor="text1"/>
        </w:rPr>
        <w:t>4項の規定に定める請求手続きに基づき、</w:t>
      </w:r>
      <w:r w:rsidR="0065771F" w:rsidRPr="00495748">
        <w:rPr>
          <w:rFonts w:ascii="游明朝" w:eastAsia="游明朝" w:hAnsi="游明朝" w:cs="Times New Roman" w:hint="eastAsia"/>
          <w:color w:val="000000" w:themeColor="text1"/>
        </w:rPr>
        <w:t>速やかに補助金の請求をするものとする。</w:t>
      </w:r>
    </w:p>
    <w:p w14:paraId="3FD230C9" w14:textId="77777777" w:rsidR="00BB5F36" w:rsidRPr="00495748" w:rsidRDefault="00BB5F36" w:rsidP="00AB4DC1">
      <w:pPr>
        <w:rPr>
          <w:color w:val="000000" w:themeColor="text1"/>
        </w:rPr>
      </w:pPr>
    </w:p>
    <w:p w14:paraId="7DA6700C" w14:textId="77777777" w:rsidR="00BB5F36" w:rsidRPr="00495748" w:rsidRDefault="00BB5F36" w:rsidP="005C15D0">
      <w:pPr>
        <w:ind w:firstLineChars="100" w:firstLine="210"/>
        <w:rPr>
          <w:color w:val="000000" w:themeColor="text1"/>
        </w:rPr>
      </w:pPr>
      <w:r w:rsidRPr="00495748">
        <w:rPr>
          <w:rFonts w:hint="eastAsia"/>
          <w:color w:val="000000" w:themeColor="text1"/>
        </w:rPr>
        <w:t>（健康管理）</w:t>
      </w:r>
    </w:p>
    <w:p w14:paraId="7525852D" w14:textId="77777777" w:rsidR="00BB5F36" w:rsidRPr="00495748" w:rsidRDefault="00BB5F36" w:rsidP="00E73893">
      <w:pPr>
        <w:ind w:left="210" w:hangingChars="100" w:hanging="210"/>
        <w:rPr>
          <w:color w:val="000000" w:themeColor="text1"/>
        </w:rPr>
      </w:pPr>
      <w:r w:rsidRPr="00495748">
        <w:rPr>
          <w:rFonts w:hint="eastAsia"/>
          <w:color w:val="000000" w:themeColor="text1"/>
        </w:rPr>
        <w:t>第１３条</w:t>
      </w:r>
      <w:r w:rsidR="00983E99" w:rsidRPr="00495748">
        <w:rPr>
          <w:rFonts w:hint="eastAsia"/>
          <w:color w:val="000000" w:themeColor="text1"/>
        </w:rPr>
        <w:t xml:space="preserve">　</w:t>
      </w:r>
      <w:r w:rsidRPr="00495748">
        <w:rPr>
          <w:rFonts w:hint="eastAsia"/>
          <w:color w:val="000000" w:themeColor="text1"/>
        </w:rPr>
        <w:t>受診者は、健診結果に基づいた医師等の指導を尊重し、自ら積極的に健康管理に努め</w:t>
      </w:r>
      <w:r w:rsidR="000F574D" w:rsidRPr="00495748">
        <w:rPr>
          <w:rFonts w:hint="eastAsia"/>
          <w:color w:val="000000" w:themeColor="text1"/>
        </w:rPr>
        <w:t>るものとする</w:t>
      </w:r>
      <w:r w:rsidRPr="00495748">
        <w:rPr>
          <w:rFonts w:hint="eastAsia"/>
          <w:color w:val="000000" w:themeColor="text1"/>
        </w:rPr>
        <w:t>。</w:t>
      </w:r>
    </w:p>
    <w:p w14:paraId="3B730343" w14:textId="77777777" w:rsidR="000529EE" w:rsidRPr="00495748" w:rsidRDefault="000529EE" w:rsidP="00E73893">
      <w:pPr>
        <w:ind w:left="210" w:hangingChars="100" w:hanging="210"/>
        <w:rPr>
          <w:color w:val="000000" w:themeColor="text1"/>
        </w:rPr>
      </w:pPr>
    </w:p>
    <w:p w14:paraId="4650FB2E" w14:textId="77777777" w:rsidR="00D6545D" w:rsidRPr="00495748" w:rsidRDefault="000529EE" w:rsidP="00E73893">
      <w:pPr>
        <w:ind w:left="210" w:hangingChars="100" w:hanging="210"/>
        <w:rPr>
          <w:color w:val="000000" w:themeColor="text1"/>
        </w:rPr>
      </w:pPr>
      <w:r w:rsidRPr="00495748">
        <w:rPr>
          <w:rFonts w:hint="eastAsia"/>
          <w:color w:val="000000" w:themeColor="text1"/>
        </w:rPr>
        <w:t xml:space="preserve">２　</w:t>
      </w:r>
      <w:r w:rsidR="009E12EE" w:rsidRPr="00495748">
        <w:rPr>
          <w:rFonts w:hint="eastAsia"/>
          <w:color w:val="000000" w:themeColor="text1"/>
          <w:spacing w:val="2"/>
          <w:kern w:val="0"/>
          <w:fitText w:val="9660" w:id="1944802048"/>
        </w:rPr>
        <w:t>受診者は、</w:t>
      </w:r>
      <w:r w:rsidR="000F574D" w:rsidRPr="00495748">
        <w:rPr>
          <w:rFonts w:hint="eastAsia"/>
          <w:color w:val="000000" w:themeColor="text1"/>
          <w:spacing w:val="2"/>
          <w:kern w:val="0"/>
          <w:fitText w:val="9660" w:id="1944802048"/>
        </w:rPr>
        <w:t>健診機関の長が</w:t>
      </w:r>
      <w:r w:rsidR="009E12EE" w:rsidRPr="00495748">
        <w:rPr>
          <w:rFonts w:hint="eastAsia"/>
          <w:color w:val="000000" w:themeColor="text1"/>
          <w:spacing w:val="2"/>
          <w:kern w:val="0"/>
          <w:fitText w:val="9660" w:id="1944802048"/>
        </w:rPr>
        <w:t>健診結果を市長に提出</w:t>
      </w:r>
      <w:r w:rsidR="00AB1C13" w:rsidRPr="00495748">
        <w:rPr>
          <w:rFonts w:hint="eastAsia"/>
          <w:color w:val="000000" w:themeColor="text1"/>
          <w:spacing w:val="2"/>
          <w:kern w:val="0"/>
          <w:fitText w:val="9660" w:id="1944802048"/>
        </w:rPr>
        <w:t>することに同意</w:t>
      </w:r>
      <w:r w:rsidR="00143E32" w:rsidRPr="00495748">
        <w:rPr>
          <w:rFonts w:hint="eastAsia"/>
          <w:color w:val="000000" w:themeColor="text1"/>
          <w:spacing w:val="2"/>
          <w:kern w:val="0"/>
          <w:fitText w:val="9660" w:id="1944802048"/>
        </w:rPr>
        <w:t>し</w:t>
      </w:r>
      <w:r w:rsidR="009E12EE" w:rsidRPr="00495748">
        <w:rPr>
          <w:rFonts w:hint="eastAsia"/>
          <w:color w:val="000000" w:themeColor="text1"/>
          <w:spacing w:val="2"/>
          <w:kern w:val="0"/>
          <w:fitText w:val="9660" w:id="1944802048"/>
        </w:rPr>
        <w:t>、</w:t>
      </w:r>
      <w:r w:rsidR="00AB1C13" w:rsidRPr="00495748">
        <w:rPr>
          <w:rFonts w:hint="eastAsia"/>
          <w:color w:val="000000" w:themeColor="text1"/>
          <w:spacing w:val="2"/>
          <w:kern w:val="0"/>
          <w:fitText w:val="9660" w:id="1944802048"/>
        </w:rPr>
        <w:t>その結果</w:t>
      </w:r>
      <w:r w:rsidR="00143E32" w:rsidRPr="00495748">
        <w:rPr>
          <w:rFonts w:hint="eastAsia"/>
          <w:color w:val="000000" w:themeColor="text1"/>
          <w:spacing w:val="2"/>
          <w:kern w:val="0"/>
          <w:fitText w:val="9660" w:id="1944802048"/>
        </w:rPr>
        <w:t>特定</w:t>
      </w:r>
      <w:r w:rsidR="000F574D" w:rsidRPr="00495748">
        <w:rPr>
          <w:rFonts w:hint="eastAsia"/>
          <w:color w:val="000000" w:themeColor="text1"/>
          <w:spacing w:val="2"/>
          <w:kern w:val="0"/>
          <w:fitText w:val="9660" w:id="1944802048"/>
        </w:rPr>
        <w:t>保健指導の対象</w:t>
      </w:r>
      <w:r w:rsidR="000F574D" w:rsidRPr="00495748">
        <w:rPr>
          <w:rFonts w:hint="eastAsia"/>
          <w:color w:val="000000" w:themeColor="text1"/>
          <w:spacing w:val="16"/>
          <w:kern w:val="0"/>
          <w:fitText w:val="9660" w:id="1944802048"/>
        </w:rPr>
        <w:t>と</w:t>
      </w:r>
    </w:p>
    <w:p w14:paraId="2BC0E562" w14:textId="77777777" w:rsidR="000529EE" w:rsidRPr="00495748" w:rsidRDefault="000F574D" w:rsidP="00D6545D">
      <w:pPr>
        <w:ind w:leftChars="100" w:left="210"/>
        <w:rPr>
          <w:color w:val="000000" w:themeColor="text1"/>
        </w:rPr>
      </w:pPr>
      <w:r w:rsidRPr="00495748">
        <w:rPr>
          <w:rFonts w:hint="eastAsia"/>
          <w:color w:val="000000" w:themeColor="text1"/>
        </w:rPr>
        <w:t>なった場合は、特定保健指導を受け、生活習慣の改善に努めるものとする</w:t>
      </w:r>
      <w:r w:rsidR="00143E32" w:rsidRPr="00495748">
        <w:rPr>
          <w:rFonts w:hint="eastAsia"/>
          <w:color w:val="000000" w:themeColor="text1"/>
        </w:rPr>
        <w:t>。</w:t>
      </w:r>
    </w:p>
    <w:p w14:paraId="222CB9FE" w14:textId="77777777" w:rsidR="00854434" w:rsidRPr="00495748" w:rsidRDefault="00854434" w:rsidP="00AB4DC1">
      <w:pPr>
        <w:rPr>
          <w:color w:val="000000" w:themeColor="text1"/>
        </w:rPr>
      </w:pPr>
    </w:p>
    <w:p w14:paraId="28E81380" w14:textId="77777777" w:rsidR="00854434" w:rsidRPr="00495748" w:rsidRDefault="00854434" w:rsidP="005C15D0">
      <w:pPr>
        <w:ind w:firstLineChars="100" w:firstLine="210"/>
        <w:rPr>
          <w:color w:val="000000" w:themeColor="text1"/>
        </w:rPr>
      </w:pPr>
      <w:r w:rsidRPr="00495748">
        <w:rPr>
          <w:rFonts w:hint="eastAsia"/>
          <w:color w:val="000000" w:themeColor="text1"/>
        </w:rPr>
        <w:t>（その他）</w:t>
      </w:r>
    </w:p>
    <w:p w14:paraId="6A40E140" w14:textId="77777777" w:rsidR="00854434" w:rsidRPr="00495748" w:rsidRDefault="00854434" w:rsidP="00AB4DC1">
      <w:pPr>
        <w:rPr>
          <w:color w:val="000000" w:themeColor="text1"/>
        </w:rPr>
      </w:pPr>
      <w:r w:rsidRPr="00495748">
        <w:rPr>
          <w:rFonts w:hint="eastAsia"/>
          <w:color w:val="000000" w:themeColor="text1"/>
        </w:rPr>
        <w:t>第１４条</w:t>
      </w:r>
      <w:r w:rsidR="00F12ABB" w:rsidRPr="00495748">
        <w:rPr>
          <w:rFonts w:hint="eastAsia"/>
          <w:color w:val="000000" w:themeColor="text1"/>
        </w:rPr>
        <w:t xml:space="preserve">　この要綱に定めるもののほか</w:t>
      </w:r>
      <w:r w:rsidRPr="00495748">
        <w:rPr>
          <w:rFonts w:hint="eastAsia"/>
          <w:color w:val="000000" w:themeColor="text1"/>
        </w:rPr>
        <w:t>必要な事項は</w:t>
      </w:r>
      <w:r w:rsidR="00D44788" w:rsidRPr="00495748">
        <w:rPr>
          <w:rFonts w:hint="eastAsia"/>
          <w:color w:val="000000" w:themeColor="text1"/>
        </w:rPr>
        <w:t>、</w:t>
      </w:r>
      <w:r w:rsidRPr="00495748">
        <w:rPr>
          <w:rFonts w:hint="eastAsia"/>
          <w:color w:val="000000" w:themeColor="text1"/>
        </w:rPr>
        <w:t>市長が</w:t>
      </w:r>
      <w:r w:rsidR="00F12ABB" w:rsidRPr="00495748">
        <w:rPr>
          <w:rFonts w:hint="eastAsia"/>
          <w:color w:val="000000" w:themeColor="text1"/>
        </w:rPr>
        <w:t>別に</w:t>
      </w:r>
      <w:r w:rsidRPr="00495748">
        <w:rPr>
          <w:rFonts w:hint="eastAsia"/>
          <w:color w:val="000000" w:themeColor="text1"/>
        </w:rPr>
        <w:t>定める。</w:t>
      </w:r>
    </w:p>
    <w:p w14:paraId="560E4697" w14:textId="77777777" w:rsidR="006D796A" w:rsidRPr="00495748" w:rsidRDefault="006D796A" w:rsidP="00AB4DC1">
      <w:pPr>
        <w:rPr>
          <w:color w:val="000000" w:themeColor="text1"/>
        </w:rPr>
      </w:pPr>
    </w:p>
    <w:p w14:paraId="7CB6EFBC" w14:textId="77777777" w:rsidR="00854434" w:rsidRPr="00495748" w:rsidRDefault="00854434" w:rsidP="0019382B">
      <w:pPr>
        <w:ind w:firstLineChars="200" w:firstLine="420"/>
        <w:rPr>
          <w:color w:val="000000" w:themeColor="text1"/>
        </w:rPr>
      </w:pPr>
      <w:r w:rsidRPr="00495748">
        <w:rPr>
          <w:rFonts w:hint="eastAsia"/>
          <w:color w:val="000000" w:themeColor="text1"/>
        </w:rPr>
        <w:t>附</w:t>
      </w:r>
      <w:r w:rsidR="0019382B" w:rsidRPr="00495748">
        <w:rPr>
          <w:rFonts w:hint="eastAsia"/>
          <w:color w:val="000000" w:themeColor="text1"/>
        </w:rPr>
        <w:t xml:space="preserve">　</w:t>
      </w:r>
      <w:r w:rsidRPr="00495748">
        <w:rPr>
          <w:rFonts w:hint="eastAsia"/>
          <w:color w:val="000000" w:themeColor="text1"/>
        </w:rPr>
        <w:t>則</w:t>
      </w:r>
    </w:p>
    <w:p w14:paraId="1117FA2F" w14:textId="77777777" w:rsidR="00112116" w:rsidRPr="00495748" w:rsidRDefault="00F12ABB" w:rsidP="00C6540F">
      <w:pPr>
        <w:rPr>
          <w:color w:val="000000" w:themeColor="text1"/>
        </w:rPr>
      </w:pPr>
      <w:r w:rsidRPr="00495748">
        <w:rPr>
          <w:rFonts w:hint="eastAsia"/>
          <w:color w:val="000000" w:themeColor="text1"/>
        </w:rPr>
        <w:t>この要綱は、平成３１年４月１日から適用</w:t>
      </w:r>
      <w:r w:rsidR="00854434" w:rsidRPr="00495748">
        <w:rPr>
          <w:rFonts w:hint="eastAsia"/>
          <w:color w:val="000000" w:themeColor="text1"/>
        </w:rPr>
        <w:t>する。</w:t>
      </w:r>
    </w:p>
    <w:p w14:paraId="5FE58C5A" w14:textId="77777777" w:rsidR="00C312C2" w:rsidRPr="00495748" w:rsidRDefault="00C312C2" w:rsidP="00C312C2">
      <w:pPr>
        <w:rPr>
          <w:color w:val="000000" w:themeColor="text1"/>
        </w:rPr>
      </w:pPr>
      <w:r w:rsidRPr="00495748">
        <w:rPr>
          <w:rFonts w:hint="eastAsia"/>
          <w:color w:val="000000" w:themeColor="text1"/>
        </w:rPr>
        <w:t>この要綱は、令和　３年４月１日から適用する。</w:t>
      </w:r>
    </w:p>
    <w:p w14:paraId="04464A24" w14:textId="77777777" w:rsidR="006E455E" w:rsidRPr="00495748" w:rsidRDefault="006E455E" w:rsidP="006E455E">
      <w:pPr>
        <w:rPr>
          <w:color w:val="000000" w:themeColor="text1"/>
        </w:rPr>
      </w:pPr>
      <w:r w:rsidRPr="00495748">
        <w:rPr>
          <w:rFonts w:hint="eastAsia"/>
          <w:color w:val="000000" w:themeColor="text1"/>
        </w:rPr>
        <w:t>この要綱は、令和　３年５月１日から適用する。</w:t>
      </w:r>
    </w:p>
    <w:p w14:paraId="1796FAB5" w14:textId="77777777" w:rsidR="00591B76" w:rsidRPr="00495748" w:rsidRDefault="00591B76" w:rsidP="006E455E">
      <w:pPr>
        <w:rPr>
          <w:color w:val="000000" w:themeColor="text1"/>
        </w:rPr>
      </w:pPr>
      <w:r w:rsidRPr="00495748">
        <w:rPr>
          <w:rFonts w:hint="eastAsia"/>
          <w:color w:val="000000" w:themeColor="text1"/>
        </w:rPr>
        <w:t>この要綱は、令和　４年４月１日から適用する。</w:t>
      </w:r>
    </w:p>
    <w:p w14:paraId="37483740" w14:textId="43185C1E" w:rsidR="003B2C80" w:rsidRPr="00495748" w:rsidRDefault="003B2C80" w:rsidP="003B2C80">
      <w:pPr>
        <w:ind w:firstLineChars="200" w:firstLine="420"/>
        <w:rPr>
          <w:rFonts w:eastAsiaTheme="minorHAnsi"/>
          <w:color w:val="000000" w:themeColor="text1"/>
        </w:rPr>
      </w:pPr>
      <w:r w:rsidRPr="00495748">
        <w:rPr>
          <w:rFonts w:eastAsiaTheme="minorHAnsi" w:hint="eastAsia"/>
          <w:color w:val="000000" w:themeColor="text1"/>
        </w:rPr>
        <w:lastRenderedPageBreak/>
        <w:t>附　則</w:t>
      </w:r>
    </w:p>
    <w:p w14:paraId="687C7694" w14:textId="77777777" w:rsidR="003B2C80" w:rsidRPr="00495748" w:rsidRDefault="003B2C80" w:rsidP="003B2C80">
      <w:pPr>
        <w:ind w:firstLineChars="100" w:firstLine="210"/>
        <w:rPr>
          <w:rFonts w:eastAsiaTheme="minorHAnsi"/>
          <w:color w:val="000000" w:themeColor="text1"/>
        </w:rPr>
      </w:pPr>
      <w:r w:rsidRPr="00495748">
        <w:rPr>
          <w:rFonts w:eastAsiaTheme="minorHAnsi" w:hint="eastAsia"/>
          <w:color w:val="000000" w:themeColor="text1"/>
        </w:rPr>
        <w:t>（適用期日）</w:t>
      </w:r>
    </w:p>
    <w:p w14:paraId="09DDEDED" w14:textId="77777777" w:rsidR="003B2C80" w:rsidRPr="00495748" w:rsidRDefault="003B2C80" w:rsidP="003B2C80">
      <w:pPr>
        <w:rPr>
          <w:rFonts w:eastAsiaTheme="minorHAnsi"/>
          <w:color w:val="000000" w:themeColor="text1"/>
        </w:rPr>
      </w:pPr>
      <w:r w:rsidRPr="00495748">
        <w:rPr>
          <w:rFonts w:eastAsiaTheme="minorHAnsi" w:hint="eastAsia"/>
          <w:color w:val="000000" w:themeColor="text1"/>
        </w:rPr>
        <w:t>１　この要綱は、令和５年４月１日から適用する。</w:t>
      </w:r>
    </w:p>
    <w:p w14:paraId="21FD4EA1" w14:textId="77777777" w:rsidR="003B2C80" w:rsidRPr="00495748" w:rsidRDefault="003B2C80" w:rsidP="003B2C80">
      <w:pPr>
        <w:rPr>
          <w:rFonts w:eastAsiaTheme="minorHAnsi"/>
          <w:color w:val="000000" w:themeColor="text1"/>
        </w:rPr>
      </w:pPr>
      <w:r w:rsidRPr="00495748">
        <w:rPr>
          <w:rFonts w:eastAsiaTheme="minorHAnsi" w:hint="eastAsia"/>
          <w:color w:val="000000" w:themeColor="text1"/>
        </w:rPr>
        <w:t xml:space="preserve">　（経過措置）</w:t>
      </w:r>
    </w:p>
    <w:p w14:paraId="64D8F025" w14:textId="4F4AD296" w:rsidR="00880619" w:rsidRPr="00495748" w:rsidRDefault="003B2C80" w:rsidP="003B2C80">
      <w:pPr>
        <w:widowControl/>
        <w:jc w:val="left"/>
        <w:rPr>
          <w:rFonts w:eastAsiaTheme="minorHAnsi"/>
          <w:color w:val="000000" w:themeColor="text1"/>
        </w:rPr>
      </w:pPr>
      <w:r w:rsidRPr="00495748">
        <w:rPr>
          <w:rFonts w:eastAsiaTheme="minorHAnsi" w:hint="eastAsia"/>
          <w:color w:val="000000" w:themeColor="text1"/>
        </w:rPr>
        <w:t>２　この要綱の適用の際、現に使用している帳票は、補正して当分の間使用することができる。</w:t>
      </w:r>
    </w:p>
    <w:p w14:paraId="047D9678" w14:textId="61022221" w:rsidR="003B2C80" w:rsidRPr="00495748" w:rsidRDefault="003B2C80" w:rsidP="003B2C80">
      <w:pPr>
        <w:widowControl/>
        <w:jc w:val="left"/>
        <w:rPr>
          <w:color w:val="000000" w:themeColor="text1"/>
        </w:rPr>
      </w:pPr>
    </w:p>
    <w:p w14:paraId="29E43018" w14:textId="3215D5F9" w:rsidR="003B2C80" w:rsidRPr="00495748" w:rsidRDefault="003B2C80" w:rsidP="003B2C80">
      <w:pPr>
        <w:widowControl/>
        <w:jc w:val="left"/>
        <w:rPr>
          <w:color w:val="000000" w:themeColor="text1"/>
        </w:rPr>
      </w:pPr>
    </w:p>
    <w:p w14:paraId="0ABE6F5A" w14:textId="46C28485" w:rsidR="003B2C80" w:rsidRPr="00495748" w:rsidRDefault="003B2C80" w:rsidP="003B2C80">
      <w:pPr>
        <w:widowControl/>
        <w:jc w:val="left"/>
        <w:rPr>
          <w:color w:val="000000" w:themeColor="text1"/>
        </w:rPr>
      </w:pPr>
    </w:p>
    <w:p w14:paraId="1715CF1D" w14:textId="0E9A1E76" w:rsidR="003B2C80" w:rsidRPr="00495748" w:rsidRDefault="003B2C80" w:rsidP="003B2C80">
      <w:pPr>
        <w:widowControl/>
        <w:jc w:val="left"/>
        <w:rPr>
          <w:color w:val="000000" w:themeColor="text1"/>
        </w:rPr>
      </w:pPr>
    </w:p>
    <w:p w14:paraId="22E228CC" w14:textId="5943EE1A" w:rsidR="003B2C80" w:rsidRPr="00495748" w:rsidRDefault="003B2C80" w:rsidP="003B2C80">
      <w:pPr>
        <w:widowControl/>
        <w:jc w:val="left"/>
        <w:rPr>
          <w:color w:val="000000" w:themeColor="text1"/>
        </w:rPr>
      </w:pPr>
    </w:p>
    <w:p w14:paraId="1E124D0A" w14:textId="3F223A32" w:rsidR="003B2C80" w:rsidRPr="00495748" w:rsidRDefault="003B2C80" w:rsidP="003B2C80">
      <w:pPr>
        <w:widowControl/>
        <w:jc w:val="left"/>
        <w:rPr>
          <w:color w:val="000000" w:themeColor="text1"/>
        </w:rPr>
      </w:pPr>
    </w:p>
    <w:p w14:paraId="1F1F6788" w14:textId="12D39E4E" w:rsidR="003B2C80" w:rsidRPr="00495748" w:rsidRDefault="003B2C80" w:rsidP="003B2C80">
      <w:pPr>
        <w:widowControl/>
        <w:jc w:val="left"/>
        <w:rPr>
          <w:color w:val="000000" w:themeColor="text1"/>
        </w:rPr>
      </w:pPr>
    </w:p>
    <w:p w14:paraId="5B6CDE44" w14:textId="7A97BEED" w:rsidR="003B2C80" w:rsidRPr="00495748" w:rsidRDefault="003B2C80" w:rsidP="003B2C80">
      <w:pPr>
        <w:widowControl/>
        <w:jc w:val="left"/>
        <w:rPr>
          <w:color w:val="000000" w:themeColor="text1"/>
        </w:rPr>
      </w:pPr>
    </w:p>
    <w:p w14:paraId="2A847D57" w14:textId="37C9342B" w:rsidR="003B2C80" w:rsidRPr="00495748" w:rsidRDefault="003B2C80" w:rsidP="003B2C80">
      <w:pPr>
        <w:widowControl/>
        <w:jc w:val="left"/>
        <w:rPr>
          <w:color w:val="000000" w:themeColor="text1"/>
        </w:rPr>
      </w:pPr>
    </w:p>
    <w:p w14:paraId="3CE32CFD" w14:textId="7241B7CE" w:rsidR="003B2C80" w:rsidRPr="00495748" w:rsidRDefault="003B2C80" w:rsidP="003B2C80">
      <w:pPr>
        <w:widowControl/>
        <w:jc w:val="left"/>
        <w:rPr>
          <w:color w:val="000000" w:themeColor="text1"/>
        </w:rPr>
      </w:pPr>
    </w:p>
    <w:p w14:paraId="5E354821" w14:textId="3D1D0237" w:rsidR="003B2C80" w:rsidRPr="00495748" w:rsidRDefault="003B2C80" w:rsidP="003B2C80">
      <w:pPr>
        <w:widowControl/>
        <w:jc w:val="left"/>
        <w:rPr>
          <w:color w:val="000000" w:themeColor="text1"/>
        </w:rPr>
      </w:pPr>
    </w:p>
    <w:p w14:paraId="1CEAC4DC" w14:textId="758EED55" w:rsidR="003B2C80" w:rsidRPr="00495748" w:rsidRDefault="003B2C80" w:rsidP="003B2C80">
      <w:pPr>
        <w:widowControl/>
        <w:jc w:val="left"/>
        <w:rPr>
          <w:color w:val="000000" w:themeColor="text1"/>
        </w:rPr>
      </w:pPr>
    </w:p>
    <w:p w14:paraId="0733C5AD" w14:textId="6833319F" w:rsidR="003B2C80" w:rsidRPr="00495748" w:rsidRDefault="003B2C80" w:rsidP="003B2C80">
      <w:pPr>
        <w:widowControl/>
        <w:jc w:val="left"/>
        <w:rPr>
          <w:color w:val="000000" w:themeColor="text1"/>
        </w:rPr>
      </w:pPr>
    </w:p>
    <w:p w14:paraId="0F038E4F" w14:textId="1677359B" w:rsidR="003B2C80" w:rsidRPr="00495748" w:rsidRDefault="003B2C80" w:rsidP="003B2C80">
      <w:pPr>
        <w:widowControl/>
        <w:jc w:val="left"/>
        <w:rPr>
          <w:color w:val="000000" w:themeColor="text1"/>
        </w:rPr>
      </w:pPr>
    </w:p>
    <w:p w14:paraId="76504B08" w14:textId="015B55F1" w:rsidR="003B2C80" w:rsidRPr="00495748" w:rsidRDefault="003B2C80" w:rsidP="003B2C80">
      <w:pPr>
        <w:widowControl/>
        <w:jc w:val="left"/>
        <w:rPr>
          <w:color w:val="000000" w:themeColor="text1"/>
        </w:rPr>
      </w:pPr>
    </w:p>
    <w:p w14:paraId="27FC9E8C" w14:textId="215B29D8" w:rsidR="003B2C80" w:rsidRPr="00495748" w:rsidRDefault="003B2C80" w:rsidP="003B2C80">
      <w:pPr>
        <w:widowControl/>
        <w:jc w:val="left"/>
        <w:rPr>
          <w:color w:val="000000" w:themeColor="text1"/>
        </w:rPr>
      </w:pPr>
    </w:p>
    <w:p w14:paraId="4160FF4D" w14:textId="412EF52B" w:rsidR="003B2C80" w:rsidRPr="00495748" w:rsidRDefault="003B2C80" w:rsidP="003B2C80">
      <w:pPr>
        <w:widowControl/>
        <w:jc w:val="left"/>
        <w:rPr>
          <w:color w:val="000000" w:themeColor="text1"/>
        </w:rPr>
      </w:pPr>
    </w:p>
    <w:p w14:paraId="418039A7" w14:textId="6F309CFF" w:rsidR="003B2C80" w:rsidRPr="00495748" w:rsidRDefault="003B2C80" w:rsidP="003B2C80">
      <w:pPr>
        <w:widowControl/>
        <w:jc w:val="left"/>
        <w:rPr>
          <w:color w:val="000000" w:themeColor="text1"/>
        </w:rPr>
      </w:pPr>
    </w:p>
    <w:p w14:paraId="3703E0F7" w14:textId="2ADA4729" w:rsidR="003B2C80" w:rsidRPr="00495748" w:rsidRDefault="003B2C80" w:rsidP="003B2C80">
      <w:pPr>
        <w:widowControl/>
        <w:jc w:val="left"/>
        <w:rPr>
          <w:color w:val="000000" w:themeColor="text1"/>
        </w:rPr>
      </w:pPr>
    </w:p>
    <w:p w14:paraId="12E8CB29" w14:textId="07C6A084" w:rsidR="003B2C80" w:rsidRPr="00495748" w:rsidRDefault="003B2C80" w:rsidP="003B2C80">
      <w:pPr>
        <w:widowControl/>
        <w:jc w:val="left"/>
        <w:rPr>
          <w:color w:val="000000" w:themeColor="text1"/>
        </w:rPr>
      </w:pPr>
    </w:p>
    <w:p w14:paraId="6A089967" w14:textId="66F2001F" w:rsidR="003B2C80" w:rsidRPr="00495748" w:rsidRDefault="003B2C80" w:rsidP="003B2C80">
      <w:pPr>
        <w:widowControl/>
        <w:jc w:val="left"/>
        <w:rPr>
          <w:color w:val="000000" w:themeColor="text1"/>
        </w:rPr>
      </w:pPr>
    </w:p>
    <w:p w14:paraId="6CFBA131" w14:textId="498F5A7A" w:rsidR="003B2C80" w:rsidRPr="00495748" w:rsidRDefault="003B2C80" w:rsidP="003B2C80">
      <w:pPr>
        <w:widowControl/>
        <w:jc w:val="left"/>
        <w:rPr>
          <w:color w:val="000000" w:themeColor="text1"/>
        </w:rPr>
      </w:pPr>
    </w:p>
    <w:p w14:paraId="1B8ECA59" w14:textId="77777777" w:rsidR="0065771F" w:rsidRPr="00495748" w:rsidRDefault="0065771F" w:rsidP="003B2C80">
      <w:pPr>
        <w:widowControl/>
        <w:jc w:val="left"/>
        <w:rPr>
          <w:color w:val="000000" w:themeColor="text1"/>
        </w:rPr>
      </w:pPr>
    </w:p>
    <w:p w14:paraId="69ADBE9D" w14:textId="4976733D" w:rsidR="003B2C80" w:rsidRPr="00495748" w:rsidRDefault="003B2C80" w:rsidP="003B2C80">
      <w:pPr>
        <w:widowControl/>
        <w:jc w:val="left"/>
        <w:rPr>
          <w:color w:val="000000" w:themeColor="text1"/>
        </w:rPr>
      </w:pPr>
    </w:p>
    <w:p w14:paraId="602FBBB5" w14:textId="2240F2B6" w:rsidR="003B2C80" w:rsidRPr="00495748" w:rsidRDefault="003B2C80" w:rsidP="003B2C80">
      <w:pPr>
        <w:widowControl/>
        <w:jc w:val="left"/>
        <w:rPr>
          <w:color w:val="000000" w:themeColor="text1"/>
        </w:rPr>
      </w:pPr>
    </w:p>
    <w:p w14:paraId="30ABEF6F" w14:textId="4F0D3B75" w:rsidR="003B2C80" w:rsidRPr="00495748" w:rsidRDefault="003B2C80" w:rsidP="003B2C80">
      <w:pPr>
        <w:widowControl/>
        <w:jc w:val="left"/>
        <w:rPr>
          <w:color w:val="000000" w:themeColor="text1"/>
        </w:rPr>
      </w:pPr>
    </w:p>
    <w:p w14:paraId="49AED1F1" w14:textId="52B8ED9B" w:rsidR="003B2C80" w:rsidRPr="00495748" w:rsidRDefault="003B2C80" w:rsidP="003B2C80">
      <w:pPr>
        <w:widowControl/>
        <w:jc w:val="left"/>
        <w:rPr>
          <w:color w:val="000000" w:themeColor="text1"/>
        </w:rPr>
      </w:pPr>
    </w:p>
    <w:p w14:paraId="1B803218" w14:textId="200E93F1" w:rsidR="003B2C80" w:rsidRPr="00495748" w:rsidRDefault="003B2C80" w:rsidP="003B2C80">
      <w:pPr>
        <w:widowControl/>
        <w:jc w:val="left"/>
        <w:rPr>
          <w:color w:val="000000" w:themeColor="text1"/>
        </w:rPr>
      </w:pPr>
    </w:p>
    <w:p w14:paraId="6A4E5A7E" w14:textId="5AF27AB9" w:rsidR="003B2C80" w:rsidRDefault="003B2C80" w:rsidP="003B2C80">
      <w:pPr>
        <w:widowControl/>
        <w:jc w:val="left"/>
      </w:pPr>
    </w:p>
    <w:p w14:paraId="235AFB14" w14:textId="24F2E25E" w:rsidR="003B2C80" w:rsidRDefault="003B2C80" w:rsidP="003B2C80">
      <w:pPr>
        <w:widowControl/>
        <w:jc w:val="left"/>
      </w:pPr>
    </w:p>
    <w:p w14:paraId="14E2FF33" w14:textId="77777777" w:rsidR="00A854A5" w:rsidRDefault="00A854A5" w:rsidP="003B2C80">
      <w:pPr>
        <w:widowControl/>
        <w:jc w:val="left"/>
      </w:pPr>
    </w:p>
    <w:p w14:paraId="54708E12" w14:textId="60CC98BD" w:rsidR="003B2C80" w:rsidRDefault="003B2C80" w:rsidP="003B2C80">
      <w:pPr>
        <w:widowControl/>
        <w:jc w:val="left"/>
      </w:pPr>
    </w:p>
    <w:p w14:paraId="240C76EF" w14:textId="77777777" w:rsidR="008F659C" w:rsidRDefault="008F659C" w:rsidP="003B2C80">
      <w:pPr>
        <w:widowControl/>
        <w:jc w:val="left"/>
      </w:pPr>
    </w:p>
    <w:p w14:paraId="7181B0C7" w14:textId="77777777" w:rsidR="00880619" w:rsidRDefault="00880619">
      <w:pPr>
        <w:widowControl/>
        <w:jc w:val="left"/>
      </w:pPr>
      <w:r>
        <w:rPr>
          <w:rFonts w:hint="eastAsia"/>
        </w:rPr>
        <w:lastRenderedPageBreak/>
        <w:t>別表（第２条関係）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2"/>
        <w:gridCol w:w="1797"/>
        <w:gridCol w:w="6508"/>
      </w:tblGrid>
      <w:tr w:rsidR="001E16E7" w:rsidRPr="001E16E7" w14:paraId="6A0A50CA" w14:textId="77777777" w:rsidTr="00002EB0">
        <w:trPr>
          <w:trHeight w:val="434"/>
        </w:trPr>
        <w:tc>
          <w:tcPr>
            <w:tcW w:w="1681" w:type="dxa"/>
            <w:vMerge w:val="restart"/>
            <w:vAlign w:val="center"/>
          </w:tcPr>
          <w:p w14:paraId="1767AD5E"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基礎項目</w:t>
            </w:r>
          </w:p>
        </w:tc>
        <w:tc>
          <w:tcPr>
            <w:tcW w:w="1807" w:type="dxa"/>
            <w:vMerge w:val="restart"/>
            <w:vAlign w:val="center"/>
          </w:tcPr>
          <w:p w14:paraId="7F72B85A" w14:textId="77777777" w:rsidR="001E16E7" w:rsidRPr="001E16E7" w:rsidRDefault="001E16E7" w:rsidP="001E16E7">
            <w:pPr>
              <w:widowControl/>
              <w:rPr>
                <w:rFonts w:ascii="游明朝" w:eastAsia="游明朝" w:hAnsi="游明朝" w:cs="Times New Roman"/>
              </w:rPr>
            </w:pPr>
            <w:r w:rsidRPr="001E16E7">
              <w:rPr>
                <w:rFonts w:ascii="游明朝" w:eastAsia="游明朝" w:hAnsi="游明朝" w:cs="Times New Roman" w:hint="eastAsia"/>
              </w:rPr>
              <w:t>問診</w:t>
            </w:r>
          </w:p>
        </w:tc>
        <w:tc>
          <w:tcPr>
            <w:tcW w:w="6548" w:type="dxa"/>
          </w:tcPr>
          <w:p w14:paraId="6F17404A"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既住歴の調査（</w:t>
            </w:r>
            <w:r w:rsidR="00F07964">
              <w:rPr>
                <w:rFonts w:ascii="游明朝" w:eastAsia="游明朝" w:hAnsi="游明朝" w:cs="Times New Roman" w:hint="eastAsia"/>
              </w:rPr>
              <w:t>服薬歴及び喫煙習慣の状況に係る調査を含む。）若しくは特定健康診査</w:t>
            </w:r>
            <w:r w:rsidRPr="001E16E7">
              <w:rPr>
                <w:rFonts w:ascii="游明朝" w:eastAsia="游明朝" w:hAnsi="游明朝" w:cs="Times New Roman" w:hint="eastAsia"/>
              </w:rPr>
              <w:t>の項目に係る調査のいずれか、又は両方</w:t>
            </w:r>
          </w:p>
        </w:tc>
      </w:tr>
      <w:tr w:rsidR="001E16E7" w:rsidRPr="001E16E7" w14:paraId="3014E6F1" w14:textId="77777777" w:rsidTr="00002EB0">
        <w:trPr>
          <w:trHeight w:val="353"/>
        </w:trPr>
        <w:tc>
          <w:tcPr>
            <w:tcW w:w="1681" w:type="dxa"/>
            <w:vMerge/>
          </w:tcPr>
          <w:p w14:paraId="28CA439B" w14:textId="77777777" w:rsidR="001E16E7" w:rsidRPr="001E16E7" w:rsidRDefault="001E16E7" w:rsidP="001E16E7">
            <w:pPr>
              <w:widowControl/>
              <w:jc w:val="left"/>
              <w:rPr>
                <w:rFonts w:ascii="游明朝" w:eastAsia="游明朝" w:hAnsi="游明朝" w:cs="Times New Roman"/>
              </w:rPr>
            </w:pPr>
          </w:p>
        </w:tc>
        <w:tc>
          <w:tcPr>
            <w:tcW w:w="1807" w:type="dxa"/>
            <w:vMerge/>
          </w:tcPr>
          <w:p w14:paraId="72904C33" w14:textId="77777777" w:rsidR="001E16E7" w:rsidRPr="001E16E7" w:rsidRDefault="001E16E7" w:rsidP="001E16E7">
            <w:pPr>
              <w:widowControl/>
              <w:jc w:val="left"/>
              <w:rPr>
                <w:rFonts w:ascii="游明朝" w:eastAsia="游明朝" w:hAnsi="游明朝" w:cs="Times New Roman"/>
              </w:rPr>
            </w:pPr>
          </w:p>
        </w:tc>
        <w:tc>
          <w:tcPr>
            <w:tcW w:w="6548" w:type="dxa"/>
          </w:tcPr>
          <w:p w14:paraId="24C837E4"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自覚症状及び他覚症状の検査</w:t>
            </w:r>
          </w:p>
        </w:tc>
      </w:tr>
      <w:tr w:rsidR="001E16E7" w:rsidRPr="001E16E7" w14:paraId="1BE1368A" w14:textId="77777777" w:rsidTr="00002EB0">
        <w:trPr>
          <w:trHeight w:val="366"/>
        </w:trPr>
        <w:tc>
          <w:tcPr>
            <w:tcW w:w="1681" w:type="dxa"/>
            <w:vMerge/>
          </w:tcPr>
          <w:p w14:paraId="2CEC7F79" w14:textId="77777777" w:rsidR="001E16E7" w:rsidRPr="001E16E7" w:rsidRDefault="001E16E7" w:rsidP="001E16E7">
            <w:pPr>
              <w:widowControl/>
              <w:jc w:val="left"/>
              <w:rPr>
                <w:rFonts w:ascii="游明朝" w:eastAsia="游明朝" w:hAnsi="游明朝" w:cs="Times New Roman"/>
              </w:rPr>
            </w:pPr>
          </w:p>
        </w:tc>
        <w:tc>
          <w:tcPr>
            <w:tcW w:w="1807" w:type="dxa"/>
            <w:vMerge w:val="restart"/>
            <w:vAlign w:val="center"/>
          </w:tcPr>
          <w:p w14:paraId="07E30938" w14:textId="77777777" w:rsidR="001E16E7" w:rsidRPr="001E16E7" w:rsidRDefault="001E16E7" w:rsidP="001E16E7">
            <w:pPr>
              <w:widowControl/>
              <w:rPr>
                <w:rFonts w:ascii="游明朝" w:eastAsia="游明朝" w:hAnsi="游明朝" w:cs="Times New Roman"/>
              </w:rPr>
            </w:pPr>
            <w:r w:rsidRPr="001E16E7">
              <w:rPr>
                <w:rFonts w:ascii="游明朝" w:eastAsia="游明朝" w:hAnsi="游明朝" w:cs="Times New Roman" w:hint="eastAsia"/>
              </w:rPr>
              <w:t>身体計測</w:t>
            </w:r>
          </w:p>
        </w:tc>
        <w:tc>
          <w:tcPr>
            <w:tcW w:w="6548" w:type="dxa"/>
          </w:tcPr>
          <w:p w14:paraId="2BE56F07"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身長</w:t>
            </w:r>
          </w:p>
        </w:tc>
      </w:tr>
      <w:tr w:rsidR="001E16E7" w:rsidRPr="001E16E7" w14:paraId="12AA9DB0" w14:textId="77777777" w:rsidTr="00002EB0">
        <w:trPr>
          <w:trHeight w:val="298"/>
        </w:trPr>
        <w:tc>
          <w:tcPr>
            <w:tcW w:w="1681" w:type="dxa"/>
            <w:vMerge/>
          </w:tcPr>
          <w:p w14:paraId="29F5FB31" w14:textId="77777777" w:rsidR="001E16E7" w:rsidRPr="001E16E7" w:rsidRDefault="001E16E7" w:rsidP="001E16E7">
            <w:pPr>
              <w:widowControl/>
              <w:jc w:val="left"/>
              <w:rPr>
                <w:rFonts w:ascii="游明朝" w:eastAsia="游明朝" w:hAnsi="游明朝" w:cs="Times New Roman"/>
              </w:rPr>
            </w:pPr>
          </w:p>
        </w:tc>
        <w:tc>
          <w:tcPr>
            <w:tcW w:w="1807" w:type="dxa"/>
            <w:vMerge/>
          </w:tcPr>
          <w:p w14:paraId="5CB23CF9" w14:textId="77777777" w:rsidR="001E16E7" w:rsidRPr="001E16E7" w:rsidRDefault="001E16E7" w:rsidP="001E16E7">
            <w:pPr>
              <w:widowControl/>
              <w:jc w:val="left"/>
              <w:rPr>
                <w:rFonts w:ascii="游明朝" w:eastAsia="游明朝" w:hAnsi="游明朝" w:cs="Times New Roman"/>
              </w:rPr>
            </w:pPr>
          </w:p>
        </w:tc>
        <w:tc>
          <w:tcPr>
            <w:tcW w:w="6548" w:type="dxa"/>
          </w:tcPr>
          <w:p w14:paraId="3CDA02CF"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体重</w:t>
            </w:r>
          </w:p>
        </w:tc>
      </w:tr>
      <w:tr w:rsidR="001E16E7" w:rsidRPr="001E16E7" w14:paraId="32626EBE" w14:textId="77777777" w:rsidTr="00002EB0">
        <w:trPr>
          <w:trHeight w:val="204"/>
        </w:trPr>
        <w:tc>
          <w:tcPr>
            <w:tcW w:w="1681" w:type="dxa"/>
            <w:vMerge/>
          </w:tcPr>
          <w:p w14:paraId="36701E4A" w14:textId="77777777" w:rsidR="001E16E7" w:rsidRPr="001E16E7" w:rsidRDefault="001E16E7" w:rsidP="001E16E7">
            <w:pPr>
              <w:widowControl/>
              <w:jc w:val="left"/>
              <w:rPr>
                <w:rFonts w:ascii="游明朝" w:eastAsia="游明朝" w:hAnsi="游明朝" w:cs="Times New Roman"/>
              </w:rPr>
            </w:pPr>
          </w:p>
        </w:tc>
        <w:tc>
          <w:tcPr>
            <w:tcW w:w="1807" w:type="dxa"/>
            <w:vMerge/>
          </w:tcPr>
          <w:p w14:paraId="0646BCF3" w14:textId="77777777" w:rsidR="001E16E7" w:rsidRPr="001E16E7" w:rsidRDefault="001E16E7" w:rsidP="001E16E7">
            <w:pPr>
              <w:widowControl/>
              <w:jc w:val="left"/>
              <w:rPr>
                <w:rFonts w:ascii="游明朝" w:eastAsia="游明朝" w:hAnsi="游明朝" w:cs="Times New Roman"/>
              </w:rPr>
            </w:pPr>
          </w:p>
        </w:tc>
        <w:tc>
          <w:tcPr>
            <w:tcW w:w="6548" w:type="dxa"/>
          </w:tcPr>
          <w:p w14:paraId="62CB755D"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BMI</w:t>
            </w:r>
          </w:p>
        </w:tc>
      </w:tr>
      <w:tr w:rsidR="001E16E7" w:rsidRPr="001E16E7" w14:paraId="6D6F1B2D" w14:textId="77777777" w:rsidTr="00002EB0">
        <w:trPr>
          <w:trHeight w:val="353"/>
        </w:trPr>
        <w:tc>
          <w:tcPr>
            <w:tcW w:w="1681" w:type="dxa"/>
            <w:vMerge/>
          </w:tcPr>
          <w:p w14:paraId="053F2F77" w14:textId="77777777" w:rsidR="001E16E7" w:rsidRPr="001E16E7" w:rsidRDefault="001E16E7" w:rsidP="001E16E7">
            <w:pPr>
              <w:widowControl/>
              <w:jc w:val="left"/>
              <w:rPr>
                <w:rFonts w:ascii="游明朝" w:eastAsia="游明朝" w:hAnsi="游明朝" w:cs="Times New Roman"/>
              </w:rPr>
            </w:pPr>
          </w:p>
        </w:tc>
        <w:tc>
          <w:tcPr>
            <w:tcW w:w="1807" w:type="dxa"/>
            <w:vMerge w:val="restart"/>
            <w:vAlign w:val="center"/>
          </w:tcPr>
          <w:p w14:paraId="640CA3CC" w14:textId="77777777" w:rsidR="001E16E7" w:rsidRPr="001E16E7" w:rsidRDefault="001E16E7" w:rsidP="001E16E7">
            <w:pPr>
              <w:widowControl/>
              <w:rPr>
                <w:rFonts w:ascii="游明朝" w:eastAsia="游明朝" w:hAnsi="游明朝" w:cs="Times New Roman"/>
              </w:rPr>
            </w:pPr>
            <w:r w:rsidRPr="001E16E7">
              <w:rPr>
                <w:rFonts w:ascii="游明朝" w:eastAsia="游明朝" w:hAnsi="游明朝" w:cs="Times New Roman" w:hint="eastAsia"/>
              </w:rPr>
              <w:t>血圧</w:t>
            </w:r>
          </w:p>
        </w:tc>
        <w:tc>
          <w:tcPr>
            <w:tcW w:w="6548" w:type="dxa"/>
          </w:tcPr>
          <w:p w14:paraId="53F4B275"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収縮期血圧</w:t>
            </w:r>
          </w:p>
        </w:tc>
      </w:tr>
      <w:tr w:rsidR="001E16E7" w:rsidRPr="001E16E7" w14:paraId="3D5B5DC1" w14:textId="77777777" w:rsidTr="00002EB0">
        <w:trPr>
          <w:trHeight w:val="367"/>
        </w:trPr>
        <w:tc>
          <w:tcPr>
            <w:tcW w:w="1681" w:type="dxa"/>
            <w:vMerge/>
          </w:tcPr>
          <w:p w14:paraId="5A728408" w14:textId="77777777" w:rsidR="001E16E7" w:rsidRPr="001E16E7" w:rsidRDefault="001E16E7" w:rsidP="001E16E7">
            <w:pPr>
              <w:widowControl/>
              <w:jc w:val="left"/>
              <w:rPr>
                <w:rFonts w:ascii="游明朝" w:eastAsia="游明朝" w:hAnsi="游明朝" w:cs="Times New Roman"/>
              </w:rPr>
            </w:pPr>
          </w:p>
        </w:tc>
        <w:tc>
          <w:tcPr>
            <w:tcW w:w="1807" w:type="dxa"/>
            <w:vMerge/>
          </w:tcPr>
          <w:p w14:paraId="76401C51" w14:textId="77777777" w:rsidR="001E16E7" w:rsidRPr="001E16E7" w:rsidRDefault="001E16E7" w:rsidP="001E16E7">
            <w:pPr>
              <w:widowControl/>
              <w:jc w:val="left"/>
              <w:rPr>
                <w:rFonts w:ascii="游明朝" w:eastAsia="游明朝" w:hAnsi="游明朝" w:cs="Times New Roman"/>
              </w:rPr>
            </w:pPr>
          </w:p>
        </w:tc>
        <w:tc>
          <w:tcPr>
            <w:tcW w:w="6548" w:type="dxa"/>
          </w:tcPr>
          <w:p w14:paraId="148B4178"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拡張期血圧</w:t>
            </w:r>
          </w:p>
        </w:tc>
      </w:tr>
      <w:tr w:rsidR="001E16E7" w:rsidRPr="001E16E7" w14:paraId="4B021259" w14:textId="77777777" w:rsidTr="00002EB0">
        <w:trPr>
          <w:trHeight w:val="172"/>
        </w:trPr>
        <w:tc>
          <w:tcPr>
            <w:tcW w:w="1681" w:type="dxa"/>
            <w:vMerge/>
          </w:tcPr>
          <w:p w14:paraId="752881B0" w14:textId="77777777" w:rsidR="001E16E7" w:rsidRPr="001E16E7" w:rsidRDefault="001E16E7" w:rsidP="001E16E7">
            <w:pPr>
              <w:widowControl/>
              <w:jc w:val="left"/>
              <w:rPr>
                <w:rFonts w:ascii="游明朝" w:eastAsia="游明朝" w:hAnsi="游明朝" w:cs="Times New Roman"/>
              </w:rPr>
            </w:pPr>
          </w:p>
        </w:tc>
        <w:tc>
          <w:tcPr>
            <w:tcW w:w="1807" w:type="dxa"/>
            <w:vMerge w:val="restart"/>
            <w:vAlign w:val="center"/>
          </w:tcPr>
          <w:p w14:paraId="2E042F34" w14:textId="77777777" w:rsidR="001E16E7" w:rsidRPr="001E16E7" w:rsidRDefault="001E16E7" w:rsidP="001E16E7">
            <w:pPr>
              <w:widowControl/>
              <w:rPr>
                <w:rFonts w:ascii="游明朝" w:eastAsia="游明朝" w:hAnsi="游明朝" w:cs="Times New Roman"/>
              </w:rPr>
            </w:pPr>
            <w:r w:rsidRPr="001E16E7">
              <w:rPr>
                <w:rFonts w:ascii="游明朝" w:eastAsia="游明朝" w:hAnsi="游明朝" w:cs="Times New Roman" w:hint="eastAsia"/>
              </w:rPr>
              <w:t>血中脂質検査</w:t>
            </w:r>
          </w:p>
        </w:tc>
        <w:tc>
          <w:tcPr>
            <w:tcW w:w="6548" w:type="dxa"/>
          </w:tcPr>
          <w:p w14:paraId="7193B7E0"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中性脂肪</w:t>
            </w:r>
          </w:p>
        </w:tc>
      </w:tr>
      <w:tr w:rsidR="001E16E7" w:rsidRPr="001E16E7" w14:paraId="6AF0E6F0" w14:textId="77777777" w:rsidTr="00002EB0">
        <w:trPr>
          <w:trHeight w:val="271"/>
        </w:trPr>
        <w:tc>
          <w:tcPr>
            <w:tcW w:w="1681" w:type="dxa"/>
            <w:vMerge/>
          </w:tcPr>
          <w:p w14:paraId="2986B17B" w14:textId="77777777" w:rsidR="001E16E7" w:rsidRPr="001E16E7" w:rsidRDefault="001E16E7" w:rsidP="001E16E7">
            <w:pPr>
              <w:widowControl/>
              <w:jc w:val="left"/>
              <w:rPr>
                <w:rFonts w:ascii="游明朝" w:eastAsia="游明朝" w:hAnsi="游明朝" w:cs="Times New Roman"/>
              </w:rPr>
            </w:pPr>
          </w:p>
        </w:tc>
        <w:tc>
          <w:tcPr>
            <w:tcW w:w="1807" w:type="dxa"/>
            <w:vMerge/>
          </w:tcPr>
          <w:p w14:paraId="2F538AA9" w14:textId="77777777" w:rsidR="001E16E7" w:rsidRPr="001E16E7" w:rsidRDefault="001E16E7" w:rsidP="001E16E7">
            <w:pPr>
              <w:widowControl/>
              <w:jc w:val="left"/>
              <w:rPr>
                <w:rFonts w:ascii="游明朝" w:eastAsia="游明朝" w:hAnsi="游明朝" w:cs="Times New Roman"/>
              </w:rPr>
            </w:pPr>
          </w:p>
        </w:tc>
        <w:tc>
          <w:tcPr>
            <w:tcW w:w="6548" w:type="dxa"/>
          </w:tcPr>
          <w:p w14:paraId="32FB3A1B"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HDLコレステロール</w:t>
            </w:r>
          </w:p>
        </w:tc>
      </w:tr>
      <w:tr w:rsidR="001E16E7" w:rsidRPr="001E16E7" w14:paraId="629D15D3" w14:textId="77777777" w:rsidTr="00002EB0">
        <w:trPr>
          <w:trHeight w:val="231"/>
        </w:trPr>
        <w:tc>
          <w:tcPr>
            <w:tcW w:w="1681" w:type="dxa"/>
            <w:vMerge/>
          </w:tcPr>
          <w:p w14:paraId="36D869D1" w14:textId="77777777" w:rsidR="001E16E7" w:rsidRPr="001E16E7" w:rsidRDefault="001E16E7" w:rsidP="001E16E7">
            <w:pPr>
              <w:widowControl/>
              <w:jc w:val="left"/>
              <w:rPr>
                <w:rFonts w:ascii="游明朝" w:eastAsia="游明朝" w:hAnsi="游明朝" w:cs="Times New Roman"/>
              </w:rPr>
            </w:pPr>
          </w:p>
        </w:tc>
        <w:tc>
          <w:tcPr>
            <w:tcW w:w="1807" w:type="dxa"/>
            <w:vMerge/>
          </w:tcPr>
          <w:p w14:paraId="27604EAB" w14:textId="77777777" w:rsidR="001E16E7" w:rsidRPr="001E16E7" w:rsidRDefault="001E16E7" w:rsidP="001E16E7">
            <w:pPr>
              <w:widowControl/>
              <w:jc w:val="left"/>
              <w:rPr>
                <w:rFonts w:ascii="游明朝" w:eastAsia="游明朝" w:hAnsi="游明朝" w:cs="Times New Roman"/>
              </w:rPr>
            </w:pPr>
          </w:p>
        </w:tc>
        <w:tc>
          <w:tcPr>
            <w:tcW w:w="6548" w:type="dxa"/>
          </w:tcPr>
          <w:p w14:paraId="34B6C47F"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LDLコレステロール又はNon―HDLコレステロール</w:t>
            </w:r>
          </w:p>
        </w:tc>
      </w:tr>
      <w:tr w:rsidR="001E16E7" w:rsidRPr="001E16E7" w14:paraId="7569270F" w14:textId="77777777" w:rsidTr="00002EB0">
        <w:trPr>
          <w:trHeight w:val="257"/>
        </w:trPr>
        <w:tc>
          <w:tcPr>
            <w:tcW w:w="1681" w:type="dxa"/>
            <w:vMerge/>
          </w:tcPr>
          <w:p w14:paraId="3F5B29C0" w14:textId="77777777" w:rsidR="001E16E7" w:rsidRPr="001E16E7" w:rsidRDefault="001E16E7" w:rsidP="001E16E7">
            <w:pPr>
              <w:widowControl/>
              <w:jc w:val="left"/>
              <w:rPr>
                <w:rFonts w:ascii="游明朝" w:eastAsia="游明朝" w:hAnsi="游明朝" w:cs="Times New Roman"/>
              </w:rPr>
            </w:pPr>
          </w:p>
        </w:tc>
        <w:tc>
          <w:tcPr>
            <w:tcW w:w="1807" w:type="dxa"/>
            <w:vMerge w:val="restart"/>
            <w:vAlign w:val="center"/>
          </w:tcPr>
          <w:p w14:paraId="275D8C62" w14:textId="77777777" w:rsidR="001E16E7" w:rsidRPr="001E16E7" w:rsidRDefault="001E16E7" w:rsidP="001E16E7">
            <w:pPr>
              <w:widowControl/>
              <w:rPr>
                <w:rFonts w:ascii="游明朝" w:eastAsia="游明朝" w:hAnsi="游明朝" w:cs="Times New Roman"/>
              </w:rPr>
            </w:pPr>
            <w:r w:rsidRPr="001E16E7">
              <w:rPr>
                <w:rFonts w:ascii="游明朝" w:eastAsia="游明朝" w:hAnsi="游明朝" w:cs="Times New Roman" w:hint="eastAsia"/>
              </w:rPr>
              <w:t>肝機能検査</w:t>
            </w:r>
          </w:p>
        </w:tc>
        <w:tc>
          <w:tcPr>
            <w:tcW w:w="6548" w:type="dxa"/>
          </w:tcPr>
          <w:p w14:paraId="4ADF5914"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GOT</w:t>
            </w:r>
          </w:p>
        </w:tc>
      </w:tr>
      <w:tr w:rsidR="001E16E7" w:rsidRPr="001E16E7" w14:paraId="3690BB0E" w14:textId="77777777" w:rsidTr="00002EB0">
        <w:trPr>
          <w:trHeight w:val="244"/>
        </w:trPr>
        <w:tc>
          <w:tcPr>
            <w:tcW w:w="1681" w:type="dxa"/>
            <w:vMerge/>
          </w:tcPr>
          <w:p w14:paraId="5E0C5FA3" w14:textId="77777777" w:rsidR="001E16E7" w:rsidRPr="001E16E7" w:rsidRDefault="001E16E7" w:rsidP="001E16E7">
            <w:pPr>
              <w:widowControl/>
              <w:jc w:val="left"/>
              <w:rPr>
                <w:rFonts w:ascii="游明朝" w:eastAsia="游明朝" w:hAnsi="游明朝" w:cs="Times New Roman"/>
              </w:rPr>
            </w:pPr>
          </w:p>
        </w:tc>
        <w:tc>
          <w:tcPr>
            <w:tcW w:w="1807" w:type="dxa"/>
            <w:vMerge/>
          </w:tcPr>
          <w:p w14:paraId="1BBDCD5A" w14:textId="77777777" w:rsidR="001E16E7" w:rsidRPr="001E16E7" w:rsidRDefault="001E16E7" w:rsidP="001E16E7">
            <w:pPr>
              <w:widowControl/>
              <w:jc w:val="left"/>
              <w:rPr>
                <w:rFonts w:ascii="游明朝" w:eastAsia="游明朝" w:hAnsi="游明朝" w:cs="Times New Roman"/>
              </w:rPr>
            </w:pPr>
          </w:p>
        </w:tc>
        <w:tc>
          <w:tcPr>
            <w:tcW w:w="6548" w:type="dxa"/>
          </w:tcPr>
          <w:p w14:paraId="5B7BC711"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GPT</w:t>
            </w:r>
          </w:p>
        </w:tc>
      </w:tr>
      <w:tr w:rsidR="001E16E7" w:rsidRPr="001E16E7" w14:paraId="5E5E2A68" w14:textId="77777777" w:rsidTr="00002EB0">
        <w:trPr>
          <w:trHeight w:val="245"/>
        </w:trPr>
        <w:tc>
          <w:tcPr>
            <w:tcW w:w="1681" w:type="dxa"/>
            <w:vMerge/>
          </w:tcPr>
          <w:p w14:paraId="6964E6CB" w14:textId="77777777" w:rsidR="001E16E7" w:rsidRPr="001E16E7" w:rsidRDefault="001E16E7" w:rsidP="001E16E7">
            <w:pPr>
              <w:widowControl/>
              <w:jc w:val="left"/>
              <w:rPr>
                <w:rFonts w:ascii="游明朝" w:eastAsia="游明朝" w:hAnsi="游明朝" w:cs="Times New Roman"/>
              </w:rPr>
            </w:pPr>
          </w:p>
        </w:tc>
        <w:tc>
          <w:tcPr>
            <w:tcW w:w="1807" w:type="dxa"/>
            <w:vMerge/>
          </w:tcPr>
          <w:p w14:paraId="5EF6EA5D" w14:textId="77777777" w:rsidR="001E16E7" w:rsidRPr="001E16E7" w:rsidRDefault="001E16E7" w:rsidP="001E16E7">
            <w:pPr>
              <w:widowControl/>
              <w:jc w:val="left"/>
              <w:rPr>
                <w:rFonts w:ascii="游明朝" w:eastAsia="游明朝" w:hAnsi="游明朝" w:cs="Times New Roman"/>
              </w:rPr>
            </w:pPr>
          </w:p>
        </w:tc>
        <w:tc>
          <w:tcPr>
            <w:tcW w:w="6548" w:type="dxa"/>
          </w:tcPr>
          <w:p w14:paraId="4189CBD9"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γ―GTP</w:t>
            </w:r>
          </w:p>
        </w:tc>
      </w:tr>
      <w:tr w:rsidR="001E16E7" w:rsidRPr="001E16E7" w14:paraId="1B69C0DA" w14:textId="77777777" w:rsidTr="00002EB0">
        <w:trPr>
          <w:trHeight w:val="326"/>
        </w:trPr>
        <w:tc>
          <w:tcPr>
            <w:tcW w:w="1681" w:type="dxa"/>
            <w:vMerge/>
          </w:tcPr>
          <w:p w14:paraId="5D8DCB2B" w14:textId="77777777" w:rsidR="001E16E7" w:rsidRPr="001E16E7" w:rsidRDefault="001E16E7" w:rsidP="001E16E7">
            <w:pPr>
              <w:widowControl/>
              <w:jc w:val="left"/>
              <w:rPr>
                <w:rFonts w:ascii="游明朝" w:eastAsia="游明朝" w:hAnsi="游明朝" w:cs="Times New Roman"/>
              </w:rPr>
            </w:pPr>
          </w:p>
        </w:tc>
        <w:tc>
          <w:tcPr>
            <w:tcW w:w="1807" w:type="dxa"/>
          </w:tcPr>
          <w:p w14:paraId="23B82656"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血糖検査</w:t>
            </w:r>
          </w:p>
        </w:tc>
        <w:tc>
          <w:tcPr>
            <w:tcW w:w="6548" w:type="dxa"/>
          </w:tcPr>
          <w:p w14:paraId="6AA3726D"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空腹時血糖値、HbA1c又は随時血糖</w:t>
            </w:r>
          </w:p>
        </w:tc>
      </w:tr>
      <w:tr w:rsidR="001E16E7" w:rsidRPr="001E16E7" w14:paraId="02C1273B" w14:textId="77777777" w:rsidTr="00002EB0">
        <w:trPr>
          <w:trHeight w:val="163"/>
        </w:trPr>
        <w:tc>
          <w:tcPr>
            <w:tcW w:w="1681" w:type="dxa"/>
            <w:vMerge/>
          </w:tcPr>
          <w:p w14:paraId="43182B56" w14:textId="77777777" w:rsidR="001E16E7" w:rsidRPr="001E16E7" w:rsidRDefault="001E16E7" w:rsidP="001E16E7">
            <w:pPr>
              <w:widowControl/>
              <w:jc w:val="left"/>
              <w:rPr>
                <w:rFonts w:ascii="游明朝" w:eastAsia="游明朝" w:hAnsi="游明朝" w:cs="Times New Roman"/>
              </w:rPr>
            </w:pPr>
          </w:p>
        </w:tc>
        <w:tc>
          <w:tcPr>
            <w:tcW w:w="1807" w:type="dxa"/>
            <w:vMerge w:val="restart"/>
            <w:vAlign w:val="center"/>
          </w:tcPr>
          <w:p w14:paraId="1143484E" w14:textId="77777777" w:rsidR="001E16E7" w:rsidRPr="001E16E7" w:rsidRDefault="001E16E7" w:rsidP="001E16E7">
            <w:pPr>
              <w:widowControl/>
              <w:rPr>
                <w:rFonts w:ascii="游明朝" w:eastAsia="游明朝" w:hAnsi="游明朝" w:cs="Times New Roman"/>
              </w:rPr>
            </w:pPr>
            <w:r w:rsidRPr="001E16E7">
              <w:rPr>
                <w:rFonts w:ascii="游明朝" w:eastAsia="游明朝" w:hAnsi="游明朝" w:cs="Times New Roman" w:hint="eastAsia"/>
              </w:rPr>
              <w:t>尿検査</w:t>
            </w:r>
          </w:p>
        </w:tc>
        <w:tc>
          <w:tcPr>
            <w:tcW w:w="6548" w:type="dxa"/>
          </w:tcPr>
          <w:p w14:paraId="5D398571"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尿糖</w:t>
            </w:r>
          </w:p>
        </w:tc>
      </w:tr>
      <w:tr w:rsidR="001E16E7" w:rsidRPr="001E16E7" w14:paraId="3F2D65D1" w14:textId="77777777" w:rsidTr="00002EB0">
        <w:trPr>
          <w:trHeight w:val="174"/>
        </w:trPr>
        <w:tc>
          <w:tcPr>
            <w:tcW w:w="1681" w:type="dxa"/>
            <w:vMerge/>
          </w:tcPr>
          <w:p w14:paraId="470ABA7B" w14:textId="77777777" w:rsidR="001E16E7" w:rsidRPr="001E16E7" w:rsidRDefault="001E16E7" w:rsidP="001E16E7">
            <w:pPr>
              <w:widowControl/>
              <w:jc w:val="left"/>
              <w:rPr>
                <w:rFonts w:ascii="游明朝" w:eastAsia="游明朝" w:hAnsi="游明朝" w:cs="Times New Roman"/>
              </w:rPr>
            </w:pPr>
          </w:p>
        </w:tc>
        <w:tc>
          <w:tcPr>
            <w:tcW w:w="1807" w:type="dxa"/>
            <w:vMerge/>
          </w:tcPr>
          <w:p w14:paraId="01A0D56F" w14:textId="77777777" w:rsidR="001E16E7" w:rsidRPr="001E16E7" w:rsidRDefault="001E16E7" w:rsidP="001E16E7">
            <w:pPr>
              <w:widowControl/>
              <w:jc w:val="left"/>
              <w:rPr>
                <w:rFonts w:ascii="游明朝" w:eastAsia="游明朝" w:hAnsi="游明朝" w:cs="Times New Roman"/>
              </w:rPr>
            </w:pPr>
          </w:p>
        </w:tc>
        <w:tc>
          <w:tcPr>
            <w:tcW w:w="6548" w:type="dxa"/>
          </w:tcPr>
          <w:p w14:paraId="1228B827" w14:textId="77777777" w:rsidR="001E16E7" w:rsidRPr="001E16E7" w:rsidRDefault="001E16E7" w:rsidP="001E16E7">
            <w:pPr>
              <w:widowControl/>
              <w:jc w:val="left"/>
              <w:rPr>
                <w:rFonts w:ascii="游明朝" w:eastAsia="游明朝" w:hAnsi="游明朝" w:cs="Times New Roman"/>
              </w:rPr>
            </w:pPr>
            <w:r w:rsidRPr="001E16E7">
              <w:rPr>
                <w:rFonts w:ascii="游明朝" w:eastAsia="游明朝" w:hAnsi="游明朝" w:cs="Times New Roman" w:hint="eastAsia"/>
              </w:rPr>
              <w:t>尿蛋白</w:t>
            </w:r>
          </w:p>
        </w:tc>
      </w:tr>
    </w:tbl>
    <w:p w14:paraId="4BA7EA5D" w14:textId="77777777" w:rsidR="00880619" w:rsidRDefault="00880619">
      <w:pPr>
        <w:widowControl/>
        <w:jc w:val="left"/>
      </w:pPr>
    </w:p>
    <w:sectPr w:rsidR="00880619" w:rsidSect="00C6540F">
      <w:pgSz w:w="12240" w:h="15840"/>
      <w:pgMar w:top="1304" w:right="1077" w:bottom="1134"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9A58" w14:textId="77777777" w:rsidR="00846229" w:rsidRDefault="00846229" w:rsidP="00826912">
      <w:r>
        <w:separator/>
      </w:r>
    </w:p>
  </w:endnote>
  <w:endnote w:type="continuationSeparator" w:id="0">
    <w:p w14:paraId="478DCBC3" w14:textId="77777777" w:rsidR="00846229" w:rsidRDefault="00846229" w:rsidP="008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9DB93" w14:textId="77777777" w:rsidR="00846229" w:rsidRDefault="00846229" w:rsidP="00826912">
      <w:r>
        <w:separator/>
      </w:r>
    </w:p>
  </w:footnote>
  <w:footnote w:type="continuationSeparator" w:id="0">
    <w:p w14:paraId="726ECB0B" w14:textId="77777777" w:rsidR="00846229" w:rsidRDefault="00846229" w:rsidP="00826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D6"/>
    <w:rsid w:val="00004995"/>
    <w:rsid w:val="00005B17"/>
    <w:rsid w:val="000102B0"/>
    <w:rsid w:val="0001607A"/>
    <w:rsid w:val="000529EE"/>
    <w:rsid w:val="0005605C"/>
    <w:rsid w:val="0005702B"/>
    <w:rsid w:val="00061735"/>
    <w:rsid w:val="00066678"/>
    <w:rsid w:val="00076C87"/>
    <w:rsid w:val="00085754"/>
    <w:rsid w:val="000A55AB"/>
    <w:rsid w:val="000C75CE"/>
    <w:rsid w:val="000E23A2"/>
    <w:rsid w:val="000F5244"/>
    <w:rsid w:val="000F574D"/>
    <w:rsid w:val="000F5887"/>
    <w:rsid w:val="001016D5"/>
    <w:rsid w:val="00112116"/>
    <w:rsid w:val="00127B90"/>
    <w:rsid w:val="001342F7"/>
    <w:rsid w:val="00143E32"/>
    <w:rsid w:val="0014632A"/>
    <w:rsid w:val="0015116F"/>
    <w:rsid w:val="00151AAA"/>
    <w:rsid w:val="001532B7"/>
    <w:rsid w:val="00173227"/>
    <w:rsid w:val="0017440B"/>
    <w:rsid w:val="00176FFF"/>
    <w:rsid w:val="00181148"/>
    <w:rsid w:val="00181D08"/>
    <w:rsid w:val="001909BC"/>
    <w:rsid w:val="00190B2E"/>
    <w:rsid w:val="0019382B"/>
    <w:rsid w:val="00193A47"/>
    <w:rsid w:val="00196461"/>
    <w:rsid w:val="00197503"/>
    <w:rsid w:val="001C1C55"/>
    <w:rsid w:val="001D2977"/>
    <w:rsid w:val="001D359A"/>
    <w:rsid w:val="001E16E7"/>
    <w:rsid w:val="001E46D6"/>
    <w:rsid w:val="001F21C5"/>
    <w:rsid w:val="001F6136"/>
    <w:rsid w:val="00204BBF"/>
    <w:rsid w:val="002249BE"/>
    <w:rsid w:val="002259BE"/>
    <w:rsid w:val="00233824"/>
    <w:rsid w:val="00270711"/>
    <w:rsid w:val="002770E5"/>
    <w:rsid w:val="00296E4A"/>
    <w:rsid w:val="002A0D1C"/>
    <w:rsid w:val="002B5059"/>
    <w:rsid w:val="002B5AED"/>
    <w:rsid w:val="002B621A"/>
    <w:rsid w:val="002C33B8"/>
    <w:rsid w:val="002D059B"/>
    <w:rsid w:val="002D2358"/>
    <w:rsid w:val="00312318"/>
    <w:rsid w:val="00315FBC"/>
    <w:rsid w:val="0031706E"/>
    <w:rsid w:val="00321593"/>
    <w:rsid w:val="00334B5C"/>
    <w:rsid w:val="003849BB"/>
    <w:rsid w:val="00393905"/>
    <w:rsid w:val="003A4D3C"/>
    <w:rsid w:val="003A56FE"/>
    <w:rsid w:val="003B2C80"/>
    <w:rsid w:val="003B77A7"/>
    <w:rsid w:val="003C2B7C"/>
    <w:rsid w:val="003C2F3C"/>
    <w:rsid w:val="003D1EA2"/>
    <w:rsid w:val="003F0733"/>
    <w:rsid w:val="003F4727"/>
    <w:rsid w:val="00402229"/>
    <w:rsid w:val="004065E4"/>
    <w:rsid w:val="00411ED9"/>
    <w:rsid w:val="0042227A"/>
    <w:rsid w:val="00427B8C"/>
    <w:rsid w:val="004323EB"/>
    <w:rsid w:val="00453783"/>
    <w:rsid w:val="00453C8C"/>
    <w:rsid w:val="0047353D"/>
    <w:rsid w:val="00492FF8"/>
    <w:rsid w:val="00495748"/>
    <w:rsid w:val="004B1053"/>
    <w:rsid w:val="004D38A8"/>
    <w:rsid w:val="0050371A"/>
    <w:rsid w:val="00507896"/>
    <w:rsid w:val="00540652"/>
    <w:rsid w:val="0056087F"/>
    <w:rsid w:val="00570257"/>
    <w:rsid w:val="00591B76"/>
    <w:rsid w:val="00597F91"/>
    <w:rsid w:val="005A704E"/>
    <w:rsid w:val="005B03B8"/>
    <w:rsid w:val="005B0D92"/>
    <w:rsid w:val="005B1B50"/>
    <w:rsid w:val="005B560F"/>
    <w:rsid w:val="005B5F63"/>
    <w:rsid w:val="005C15D0"/>
    <w:rsid w:val="005C231F"/>
    <w:rsid w:val="005C5F49"/>
    <w:rsid w:val="005D3E41"/>
    <w:rsid w:val="005F1930"/>
    <w:rsid w:val="00622DE7"/>
    <w:rsid w:val="0064065F"/>
    <w:rsid w:val="0064415D"/>
    <w:rsid w:val="0065771F"/>
    <w:rsid w:val="006760CF"/>
    <w:rsid w:val="006A1D24"/>
    <w:rsid w:val="006B3A8F"/>
    <w:rsid w:val="006D7913"/>
    <w:rsid w:val="006D796A"/>
    <w:rsid w:val="006D7B14"/>
    <w:rsid w:val="006E455E"/>
    <w:rsid w:val="00714807"/>
    <w:rsid w:val="007172E4"/>
    <w:rsid w:val="007242C8"/>
    <w:rsid w:val="0073330F"/>
    <w:rsid w:val="00741398"/>
    <w:rsid w:val="00750420"/>
    <w:rsid w:val="00750B22"/>
    <w:rsid w:val="00753883"/>
    <w:rsid w:val="00754E96"/>
    <w:rsid w:val="0076008D"/>
    <w:rsid w:val="00762BB3"/>
    <w:rsid w:val="007718C5"/>
    <w:rsid w:val="00774FB9"/>
    <w:rsid w:val="007A584C"/>
    <w:rsid w:val="007F2F2D"/>
    <w:rsid w:val="00814AC1"/>
    <w:rsid w:val="00826912"/>
    <w:rsid w:val="00846229"/>
    <w:rsid w:val="00854434"/>
    <w:rsid w:val="008675E8"/>
    <w:rsid w:val="00880619"/>
    <w:rsid w:val="008B1677"/>
    <w:rsid w:val="008B4A8C"/>
    <w:rsid w:val="008E319A"/>
    <w:rsid w:val="008E4120"/>
    <w:rsid w:val="008F195B"/>
    <w:rsid w:val="008F659C"/>
    <w:rsid w:val="009009CF"/>
    <w:rsid w:val="00917537"/>
    <w:rsid w:val="009310FC"/>
    <w:rsid w:val="009475D3"/>
    <w:rsid w:val="00953286"/>
    <w:rsid w:val="009654AE"/>
    <w:rsid w:val="0096653F"/>
    <w:rsid w:val="00967249"/>
    <w:rsid w:val="009708F9"/>
    <w:rsid w:val="00975E18"/>
    <w:rsid w:val="00983E99"/>
    <w:rsid w:val="00990CC6"/>
    <w:rsid w:val="009A74F5"/>
    <w:rsid w:val="009B3A69"/>
    <w:rsid w:val="009C1999"/>
    <w:rsid w:val="009C353E"/>
    <w:rsid w:val="009E12EE"/>
    <w:rsid w:val="009E3F88"/>
    <w:rsid w:val="009F2A22"/>
    <w:rsid w:val="00A020EC"/>
    <w:rsid w:val="00A060FB"/>
    <w:rsid w:val="00A1151F"/>
    <w:rsid w:val="00A13146"/>
    <w:rsid w:val="00A15764"/>
    <w:rsid w:val="00A3153D"/>
    <w:rsid w:val="00A35132"/>
    <w:rsid w:val="00A37326"/>
    <w:rsid w:val="00A504DE"/>
    <w:rsid w:val="00A52ECC"/>
    <w:rsid w:val="00A53D81"/>
    <w:rsid w:val="00A550D5"/>
    <w:rsid w:val="00A55EB5"/>
    <w:rsid w:val="00A57DFA"/>
    <w:rsid w:val="00A70CAA"/>
    <w:rsid w:val="00A82A3B"/>
    <w:rsid w:val="00A854A5"/>
    <w:rsid w:val="00A87FD7"/>
    <w:rsid w:val="00AA0264"/>
    <w:rsid w:val="00AA7CB6"/>
    <w:rsid w:val="00AB1C13"/>
    <w:rsid w:val="00AB4DC1"/>
    <w:rsid w:val="00AC117B"/>
    <w:rsid w:val="00AC1361"/>
    <w:rsid w:val="00AC5E71"/>
    <w:rsid w:val="00AD1031"/>
    <w:rsid w:val="00AD3900"/>
    <w:rsid w:val="00AF4B90"/>
    <w:rsid w:val="00B04A60"/>
    <w:rsid w:val="00B06EF9"/>
    <w:rsid w:val="00B16965"/>
    <w:rsid w:val="00B24B09"/>
    <w:rsid w:val="00B35BAB"/>
    <w:rsid w:val="00B46F94"/>
    <w:rsid w:val="00B47DAA"/>
    <w:rsid w:val="00B57481"/>
    <w:rsid w:val="00B803E0"/>
    <w:rsid w:val="00B97F78"/>
    <w:rsid w:val="00BB5F36"/>
    <w:rsid w:val="00BC36FC"/>
    <w:rsid w:val="00BD32AF"/>
    <w:rsid w:val="00BE4BBE"/>
    <w:rsid w:val="00BF673D"/>
    <w:rsid w:val="00C018E0"/>
    <w:rsid w:val="00C11D47"/>
    <w:rsid w:val="00C12FB5"/>
    <w:rsid w:val="00C2322E"/>
    <w:rsid w:val="00C312C2"/>
    <w:rsid w:val="00C51809"/>
    <w:rsid w:val="00C52FBA"/>
    <w:rsid w:val="00C54476"/>
    <w:rsid w:val="00C6540F"/>
    <w:rsid w:val="00C84D97"/>
    <w:rsid w:val="00C85E78"/>
    <w:rsid w:val="00CA20CE"/>
    <w:rsid w:val="00CC6278"/>
    <w:rsid w:val="00CE7A0B"/>
    <w:rsid w:val="00D01D3C"/>
    <w:rsid w:val="00D31A59"/>
    <w:rsid w:val="00D35E5D"/>
    <w:rsid w:val="00D429EB"/>
    <w:rsid w:val="00D44788"/>
    <w:rsid w:val="00D4760E"/>
    <w:rsid w:val="00D60BDE"/>
    <w:rsid w:val="00D6230C"/>
    <w:rsid w:val="00D6545D"/>
    <w:rsid w:val="00D72ABB"/>
    <w:rsid w:val="00DA075F"/>
    <w:rsid w:val="00DA0E2B"/>
    <w:rsid w:val="00DA59B0"/>
    <w:rsid w:val="00DC4F71"/>
    <w:rsid w:val="00DF5AD6"/>
    <w:rsid w:val="00DF62E3"/>
    <w:rsid w:val="00DF7D92"/>
    <w:rsid w:val="00E007A4"/>
    <w:rsid w:val="00E124ED"/>
    <w:rsid w:val="00E45DC0"/>
    <w:rsid w:val="00E504A6"/>
    <w:rsid w:val="00E53D1F"/>
    <w:rsid w:val="00E64E28"/>
    <w:rsid w:val="00E73893"/>
    <w:rsid w:val="00E8343E"/>
    <w:rsid w:val="00E8424B"/>
    <w:rsid w:val="00E862DA"/>
    <w:rsid w:val="00E8758E"/>
    <w:rsid w:val="00E94B8E"/>
    <w:rsid w:val="00EA142A"/>
    <w:rsid w:val="00EB058B"/>
    <w:rsid w:val="00EB1A44"/>
    <w:rsid w:val="00ED7D02"/>
    <w:rsid w:val="00F03A1A"/>
    <w:rsid w:val="00F07964"/>
    <w:rsid w:val="00F12ABB"/>
    <w:rsid w:val="00F3218D"/>
    <w:rsid w:val="00F3771E"/>
    <w:rsid w:val="00F41D45"/>
    <w:rsid w:val="00F41E43"/>
    <w:rsid w:val="00F437D6"/>
    <w:rsid w:val="00F57FCB"/>
    <w:rsid w:val="00F64326"/>
    <w:rsid w:val="00F9267E"/>
    <w:rsid w:val="00F92C63"/>
    <w:rsid w:val="00F95A4E"/>
    <w:rsid w:val="00F95D32"/>
    <w:rsid w:val="00FA0284"/>
    <w:rsid w:val="00FB0023"/>
    <w:rsid w:val="00FB7F75"/>
    <w:rsid w:val="00FC1376"/>
    <w:rsid w:val="00FC6741"/>
    <w:rsid w:val="00FD59D1"/>
    <w:rsid w:val="00FE1E78"/>
    <w:rsid w:val="00FE26B1"/>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4C3B45"/>
  <w15:docId w15:val="{EBB067B0-E1F9-41E7-945A-E28CA198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12"/>
    <w:pPr>
      <w:tabs>
        <w:tab w:val="center" w:pos="4252"/>
        <w:tab w:val="right" w:pos="8504"/>
      </w:tabs>
      <w:snapToGrid w:val="0"/>
    </w:pPr>
  </w:style>
  <w:style w:type="character" w:customStyle="1" w:styleId="a4">
    <w:name w:val="ヘッダー (文字)"/>
    <w:basedOn w:val="a0"/>
    <w:link w:val="a3"/>
    <w:uiPriority w:val="99"/>
    <w:rsid w:val="00826912"/>
  </w:style>
  <w:style w:type="paragraph" w:styleId="a5">
    <w:name w:val="footer"/>
    <w:basedOn w:val="a"/>
    <w:link w:val="a6"/>
    <w:uiPriority w:val="99"/>
    <w:unhideWhenUsed/>
    <w:rsid w:val="00826912"/>
    <w:pPr>
      <w:tabs>
        <w:tab w:val="center" w:pos="4252"/>
        <w:tab w:val="right" w:pos="8504"/>
      </w:tabs>
      <w:snapToGrid w:val="0"/>
    </w:pPr>
  </w:style>
  <w:style w:type="character" w:customStyle="1" w:styleId="a6">
    <w:name w:val="フッター (文字)"/>
    <w:basedOn w:val="a0"/>
    <w:link w:val="a5"/>
    <w:uiPriority w:val="99"/>
    <w:rsid w:val="00826912"/>
  </w:style>
  <w:style w:type="paragraph" w:styleId="a7">
    <w:name w:val="Balloon Text"/>
    <w:basedOn w:val="a"/>
    <w:link w:val="a8"/>
    <w:uiPriority w:val="99"/>
    <w:semiHidden/>
    <w:unhideWhenUsed/>
    <w:rsid w:val="00854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434"/>
    <w:rPr>
      <w:rFonts w:asciiTheme="majorHAnsi" w:eastAsiaTheme="majorEastAsia" w:hAnsiTheme="majorHAnsi" w:cstheme="majorBidi"/>
      <w:sz w:val="18"/>
      <w:szCs w:val="18"/>
    </w:rPr>
  </w:style>
  <w:style w:type="table" w:styleId="a9">
    <w:name w:val="Table Grid"/>
    <w:basedOn w:val="a1"/>
    <w:uiPriority w:val="39"/>
    <w:rsid w:val="005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42C8"/>
    <w:pPr>
      <w:jc w:val="center"/>
    </w:pPr>
  </w:style>
  <w:style w:type="character" w:customStyle="1" w:styleId="ab">
    <w:name w:val="記 (文字)"/>
    <w:basedOn w:val="a0"/>
    <w:link w:val="aa"/>
    <w:uiPriority w:val="99"/>
    <w:rsid w:val="007242C8"/>
  </w:style>
  <w:style w:type="paragraph" w:styleId="ac">
    <w:name w:val="Closing"/>
    <w:basedOn w:val="a"/>
    <w:link w:val="ad"/>
    <w:uiPriority w:val="99"/>
    <w:unhideWhenUsed/>
    <w:rsid w:val="007242C8"/>
    <w:pPr>
      <w:jc w:val="right"/>
    </w:pPr>
  </w:style>
  <w:style w:type="character" w:customStyle="1" w:styleId="ad">
    <w:name w:val="結語 (文字)"/>
    <w:basedOn w:val="a0"/>
    <w:link w:val="ac"/>
    <w:uiPriority w:val="99"/>
    <w:rsid w:val="0072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A0B6-27D8-4E62-BBC9-E46C9A1C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US36A155</dc:creator>
  <cp:keywords/>
  <dc:description/>
  <cp:lastModifiedBy>hoken03</cp:lastModifiedBy>
  <cp:revision>45</cp:revision>
  <cp:lastPrinted>2023-05-22T23:43:00Z</cp:lastPrinted>
  <dcterms:created xsi:type="dcterms:W3CDTF">2023-05-01T01:59:00Z</dcterms:created>
  <dcterms:modified xsi:type="dcterms:W3CDTF">2023-05-22T23:51:00Z</dcterms:modified>
</cp:coreProperties>
</file>