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B38" w:rsidRDefault="001A5B38">
      <w:pPr>
        <w:rPr>
          <w:rFonts w:ascii="‚l‚r –¾’©"/>
        </w:rPr>
      </w:pPr>
      <w:bookmarkStart w:id="0" w:name="_GoBack"/>
      <w:bookmarkEnd w:id="0"/>
      <w:r>
        <w:rPr>
          <w:rFonts w:hint="eastAsia"/>
        </w:rPr>
        <w:t>様式第２号（第４条関係）</w:t>
      </w:r>
    </w:p>
    <w:p w:rsidR="001A5B38" w:rsidRDefault="001A5B38">
      <w:pPr>
        <w:jc w:val="center"/>
        <w:rPr>
          <w:rFonts w:ascii="‚l‚r –¾’©"/>
        </w:rPr>
      </w:pPr>
      <w:r>
        <w:rPr>
          <w:rFonts w:hint="eastAsia"/>
          <w:spacing w:val="210"/>
        </w:rPr>
        <w:t>事業計画</w:t>
      </w:r>
      <w:r>
        <w:rPr>
          <w:rFonts w:hint="eastAsia"/>
        </w:rPr>
        <w:t>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315"/>
        <w:gridCol w:w="1050"/>
        <w:gridCol w:w="1050"/>
        <w:gridCol w:w="840"/>
        <w:gridCol w:w="840"/>
        <w:gridCol w:w="840"/>
        <w:gridCol w:w="1260"/>
        <w:gridCol w:w="1785"/>
      </w:tblGrid>
      <w:tr w:rsidR="001A5B38">
        <w:trPr>
          <w:cantSplit/>
          <w:trHeight w:val="450"/>
        </w:trPr>
        <w:tc>
          <w:tcPr>
            <w:tcW w:w="525" w:type="dxa"/>
            <w:vMerge w:val="restart"/>
            <w:textDirection w:val="tbRlV"/>
            <w:vAlign w:val="center"/>
          </w:tcPr>
          <w:p w:rsidR="001A5B38" w:rsidRDefault="001A5B38">
            <w:pPr>
              <w:ind w:left="113" w:right="113"/>
              <w:jc w:val="center"/>
              <w:rPr>
                <w:rFonts w:ascii="‚l‚r –¾’©"/>
              </w:rPr>
            </w:pPr>
            <w:r>
              <w:rPr>
                <w:rFonts w:hint="eastAsia"/>
                <w:spacing w:val="51"/>
              </w:rPr>
              <w:t>補助事業等計</w:t>
            </w:r>
            <w:r>
              <w:rPr>
                <w:rFonts w:hint="eastAsia"/>
              </w:rPr>
              <w:t>画</w:t>
            </w:r>
          </w:p>
        </w:tc>
        <w:tc>
          <w:tcPr>
            <w:tcW w:w="1365" w:type="dxa"/>
            <w:gridSpan w:val="2"/>
            <w:vAlign w:val="center"/>
          </w:tcPr>
          <w:p w:rsidR="001A5B38" w:rsidRDefault="001A5B38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事業名称</w:t>
            </w:r>
          </w:p>
        </w:tc>
        <w:tc>
          <w:tcPr>
            <w:tcW w:w="6615" w:type="dxa"/>
            <w:gridSpan w:val="6"/>
            <w:vAlign w:val="center"/>
          </w:tcPr>
          <w:p w:rsidR="001A5B38" w:rsidRDefault="001A5B38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1A5B38">
        <w:trPr>
          <w:cantSplit/>
          <w:trHeight w:val="420"/>
        </w:trPr>
        <w:tc>
          <w:tcPr>
            <w:tcW w:w="525" w:type="dxa"/>
            <w:vMerge/>
            <w:vAlign w:val="center"/>
          </w:tcPr>
          <w:p w:rsidR="001A5B38" w:rsidRDefault="001A5B38">
            <w:pPr>
              <w:rPr>
                <w:rFonts w:ascii="‚l‚r –¾’©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1A5B38" w:rsidRDefault="001A5B38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実施場所</w:t>
            </w:r>
          </w:p>
        </w:tc>
        <w:tc>
          <w:tcPr>
            <w:tcW w:w="6615" w:type="dxa"/>
            <w:gridSpan w:val="6"/>
            <w:vAlign w:val="center"/>
          </w:tcPr>
          <w:p w:rsidR="001A5B38" w:rsidRDefault="001A5B38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1A5B38">
        <w:trPr>
          <w:cantSplit/>
          <w:trHeight w:val="420"/>
        </w:trPr>
        <w:tc>
          <w:tcPr>
            <w:tcW w:w="525" w:type="dxa"/>
            <w:vMerge/>
            <w:vAlign w:val="center"/>
          </w:tcPr>
          <w:p w:rsidR="001A5B38" w:rsidRDefault="001A5B38">
            <w:pPr>
              <w:rPr>
                <w:rFonts w:ascii="‚l‚r –¾’©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1A5B38" w:rsidRDefault="001A5B38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事業目的</w:t>
            </w:r>
          </w:p>
        </w:tc>
        <w:tc>
          <w:tcPr>
            <w:tcW w:w="6615" w:type="dxa"/>
            <w:gridSpan w:val="6"/>
            <w:vAlign w:val="center"/>
          </w:tcPr>
          <w:p w:rsidR="001A5B38" w:rsidRDefault="001A5B38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1A5B38">
        <w:trPr>
          <w:cantSplit/>
          <w:trHeight w:val="405"/>
        </w:trPr>
        <w:tc>
          <w:tcPr>
            <w:tcW w:w="525" w:type="dxa"/>
            <w:vMerge/>
            <w:vAlign w:val="center"/>
          </w:tcPr>
          <w:p w:rsidR="001A5B38" w:rsidRDefault="001A5B38">
            <w:pPr>
              <w:rPr>
                <w:rFonts w:ascii="‚l‚r –¾’©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1A5B38" w:rsidRDefault="001A5B38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事業内容</w:t>
            </w:r>
          </w:p>
        </w:tc>
        <w:tc>
          <w:tcPr>
            <w:tcW w:w="6615" w:type="dxa"/>
            <w:gridSpan w:val="6"/>
            <w:vAlign w:val="center"/>
          </w:tcPr>
          <w:p w:rsidR="001A5B38" w:rsidRDefault="001A5B38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1A5B38">
        <w:trPr>
          <w:cantSplit/>
          <w:trHeight w:val="390"/>
        </w:trPr>
        <w:tc>
          <w:tcPr>
            <w:tcW w:w="525" w:type="dxa"/>
            <w:vMerge/>
            <w:vAlign w:val="center"/>
          </w:tcPr>
          <w:p w:rsidR="001A5B38" w:rsidRDefault="001A5B38">
            <w:pPr>
              <w:rPr>
                <w:rFonts w:ascii="‚l‚r –¾’©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1A5B38" w:rsidRDefault="001A5B38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期待される効果</w:t>
            </w:r>
          </w:p>
        </w:tc>
        <w:tc>
          <w:tcPr>
            <w:tcW w:w="6615" w:type="dxa"/>
            <w:gridSpan w:val="6"/>
            <w:vAlign w:val="center"/>
          </w:tcPr>
          <w:p w:rsidR="001A5B38" w:rsidRDefault="001A5B38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1A5B38">
        <w:trPr>
          <w:cantSplit/>
          <w:trHeight w:val="375"/>
        </w:trPr>
        <w:tc>
          <w:tcPr>
            <w:tcW w:w="525" w:type="dxa"/>
            <w:vMerge/>
            <w:vAlign w:val="center"/>
          </w:tcPr>
          <w:p w:rsidR="001A5B38" w:rsidRDefault="001A5B38">
            <w:pPr>
              <w:rPr>
                <w:rFonts w:ascii="‚l‚r –¾’©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1A5B38" w:rsidRDefault="001A5B38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事業期間</w:t>
            </w:r>
          </w:p>
        </w:tc>
        <w:tc>
          <w:tcPr>
            <w:tcW w:w="6615" w:type="dxa"/>
            <w:gridSpan w:val="6"/>
            <w:vAlign w:val="center"/>
          </w:tcPr>
          <w:p w:rsidR="001A5B38" w:rsidRDefault="001A5B38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1A5B38">
        <w:trPr>
          <w:cantSplit/>
          <w:trHeight w:val="360"/>
        </w:trPr>
        <w:tc>
          <w:tcPr>
            <w:tcW w:w="525" w:type="dxa"/>
            <w:vMerge/>
            <w:vAlign w:val="center"/>
          </w:tcPr>
          <w:p w:rsidR="001A5B38" w:rsidRDefault="001A5B38">
            <w:pPr>
              <w:rPr>
                <w:rFonts w:ascii="‚l‚r –¾’©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1A5B38" w:rsidRDefault="001A5B38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総事業費</w:t>
            </w:r>
          </w:p>
        </w:tc>
        <w:tc>
          <w:tcPr>
            <w:tcW w:w="6615" w:type="dxa"/>
            <w:gridSpan w:val="6"/>
            <w:vAlign w:val="center"/>
          </w:tcPr>
          <w:p w:rsidR="001A5B38" w:rsidRDefault="001A5B38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　　　　　　　　　　　　円</w:t>
            </w:r>
          </w:p>
        </w:tc>
      </w:tr>
      <w:tr w:rsidR="001A5B38">
        <w:trPr>
          <w:cantSplit/>
          <w:trHeight w:val="210"/>
        </w:trPr>
        <w:tc>
          <w:tcPr>
            <w:tcW w:w="525" w:type="dxa"/>
            <w:vMerge/>
            <w:vAlign w:val="center"/>
          </w:tcPr>
          <w:p w:rsidR="001A5B38" w:rsidRDefault="001A5B38">
            <w:pPr>
              <w:rPr>
                <w:rFonts w:ascii="‚l‚r –¾’©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1A5B38" w:rsidRDefault="001A5B38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特記事項</w:t>
            </w:r>
          </w:p>
        </w:tc>
        <w:tc>
          <w:tcPr>
            <w:tcW w:w="6615" w:type="dxa"/>
            <w:gridSpan w:val="6"/>
            <w:vAlign w:val="center"/>
          </w:tcPr>
          <w:p w:rsidR="001A5B38" w:rsidRDefault="001A5B38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1A5B38">
        <w:trPr>
          <w:cantSplit/>
          <w:trHeight w:val="484"/>
        </w:trPr>
        <w:tc>
          <w:tcPr>
            <w:tcW w:w="8505" w:type="dxa"/>
            <w:gridSpan w:val="9"/>
            <w:vAlign w:val="center"/>
          </w:tcPr>
          <w:p w:rsidR="001A5B38" w:rsidRDefault="001A5B38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>補助事業等に要する経費の内訳</w:t>
            </w:r>
          </w:p>
        </w:tc>
      </w:tr>
      <w:tr w:rsidR="001A5B38">
        <w:trPr>
          <w:cantSplit/>
          <w:trHeight w:val="441"/>
        </w:trPr>
        <w:tc>
          <w:tcPr>
            <w:tcW w:w="840" w:type="dxa"/>
            <w:gridSpan w:val="2"/>
            <w:vAlign w:val="center"/>
          </w:tcPr>
          <w:p w:rsidR="001A5B38" w:rsidRDefault="001A5B38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>区分</w:t>
            </w:r>
          </w:p>
        </w:tc>
        <w:tc>
          <w:tcPr>
            <w:tcW w:w="2100" w:type="dxa"/>
            <w:gridSpan w:val="2"/>
            <w:vAlign w:val="center"/>
          </w:tcPr>
          <w:p w:rsidR="001A5B38" w:rsidRDefault="001A5B38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  <w:spacing w:val="105"/>
              </w:rPr>
              <w:t>内</w:t>
            </w:r>
            <w:r>
              <w:rPr>
                <w:rFonts w:hint="eastAsia"/>
              </w:rPr>
              <w:t>容</w:t>
            </w:r>
          </w:p>
        </w:tc>
        <w:tc>
          <w:tcPr>
            <w:tcW w:w="840" w:type="dxa"/>
            <w:vAlign w:val="center"/>
          </w:tcPr>
          <w:p w:rsidR="001A5B38" w:rsidRDefault="001A5B38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>単位</w:t>
            </w:r>
          </w:p>
        </w:tc>
        <w:tc>
          <w:tcPr>
            <w:tcW w:w="840" w:type="dxa"/>
            <w:vAlign w:val="center"/>
          </w:tcPr>
          <w:p w:rsidR="001A5B38" w:rsidRDefault="001A5B38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840" w:type="dxa"/>
            <w:vAlign w:val="center"/>
          </w:tcPr>
          <w:p w:rsidR="001A5B38" w:rsidRDefault="001A5B38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>単価</w:t>
            </w:r>
          </w:p>
        </w:tc>
        <w:tc>
          <w:tcPr>
            <w:tcW w:w="1260" w:type="dxa"/>
            <w:vAlign w:val="center"/>
          </w:tcPr>
          <w:p w:rsidR="001A5B38" w:rsidRDefault="001A5B38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  <w:spacing w:val="105"/>
              </w:rPr>
              <w:t>金</w:t>
            </w:r>
            <w:r>
              <w:rPr>
                <w:rFonts w:hint="eastAsia"/>
              </w:rPr>
              <w:t>額</w:t>
            </w:r>
          </w:p>
        </w:tc>
        <w:tc>
          <w:tcPr>
            <w:tcW w:w="1785" w:type="dxa"/>
            <w:vAlign w:val="center"/>
          </w:tcPr>
          <w:p w:rsidR="001A5B38" w:rsidRDefault="001A5B38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  <w:spacing w:val="105"/>
              </w:rPr>
              <w:t>適</w:t>
            </w:r>
            <w:r>
              <w:rPr>
                <w:rFonts w:hint="eastAsia"/>
              </w:rPr>
              <w:t>用</w:t>
            </w:r>
          </w:p>
        </w:tc>
      </w:tr>
      <w:tr w:rsidR="001A5B38">
        <w:trPr>
          <w:cantSplit/>
          <w:trHeight w:val="3375"/>
        </w:trPr>
        <w:tc>
          <w:tcPr>
            <w:tcW w:w="840" w:type="dxa"/>
            <w:gridSpan w:val="2"/>
          </w:tcPr>
          <w:p w:rsidR="001A5B38" w:rsidRDefault="001A5B38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00" w:type="dxa"/>
            <w:gridSpan w:val="2"/>
          </w:tcPr>
          <w:p w:rsidR="001A5B38" w:rsidRDefault="001A5B38">
            <w:pPr>
              <w:rPr>
                <w:rFonts w:ascii="‚l‚r –¾’©"/>
              </w:rPr>
            </w:pPr>
          </w:p>
          <w:p w:rsidR="001A5B38" w:rsidRDefault="001A5B38">
            <w:pPr>
              <w:rPr>
                <w:rFonts w:ascii="‚l‚r –¾’©"/>
              </w:rPr>
            </w:pPr>
          </w:p>
          <w:p w:rsidR="001A5B38" w:rsidRDefault="001A5B38">
            <w:pPr>
              <w:rPr>
                <w:rFonts w:ascii="‚l‚r –¾’©"/>
              </w:rPr>
            </w:pPr>
          </w:p>
          <w:p w:rsidR="001A5B38" w:rsidRDefault="001A5B38">
            <w:pPr>
              <w:rPr>
                <w:rFonts w:ascii="‚l‚r –¾’©"/>
              </w:rPr>
            </w:pPr>
          </w:p>
          <w:p w:rsidR="001A5B38" w:rsidRDefault="001A5B38">
            <w:pPr>
              <w:rPr>
                <w:rFonts w:ascii="‚l‚r –¾’©"/>
              </w:rPr>
            </w:pPr>
          </w:p>
          <w:p w:rsidR="001A5B38" w:rsidRDefault="001A5B38">
            <w:pPr>
              <w:rPr>
                <w:rFonts w:ascii="‚l‚r –¾’©"/>
              </w:rPr>
            </w:pPr>
          </w:p>
          <w:p w:rsidR="001A5B38" w:rsidRDefault="001A5B38">
            <w:pPr>
              <w:rPr>
                <w:rFonts w:ascii="‚l‚r –¾’©"/>
              </w:rPr>
            </w:pPr>
          </w:p>
          <w:p w:rsidR="001A5B38" w:rsidRDefault="001A5B38">
            <w:pPr>
              <w:rPr>
                <w:rFonts w:ascii="‚l‚r –¾’©"/>
              </w:rPr>
            </w:pPr>
          </w:p>
          <w:p w:rsidR="001A5B38" w:rsidRDefault="001A5B38">
            <w:pPr>
              <w:rPr>
                <w:rFonts w:ascii="‚l‚r –¾’©"/>
              </w:rPr>
            </w:pPr>
          </w:p>
          <w:p w:rsidR="001A5B38" w:rsidRDefault="001A5B38">
            <w:pPr>
              <w:rPr>
                <w:rFonts w:ascii="‚l‚r –¾’©"/>
              </w:rPr>
            </w:pPr>
          </w:p>
          <w:p w:rsidR="001A5B38" w:rsidRDefault="001A5B38">
            <w:pPr>
              <w:rPr>
                <w:rFonts w:ascii="‚l‚r –¾’©"/>
              </w:rPr>
            </w:pPr>
          </w:p>
          <w:p w:rsidR="001A5B38" w:rsidRDefault="001A5B38">
            <w:pPr>
              <w:rPr>
                <w:rFonts w:ascii="‚l‚r –¾’©"/>
              </w:rPr>
            </w:pPr>
          </w:p>
          <w:p w:rsidR="001A5B38" w:rsidRDefault="001A5B38">
            <w:pPr>
              <w:rPr>
                <w:rFonts w:ascii="‚l‚r –¾’©"/>
              </w:rPr>
            </w:pPr>
          </w:p>
          <w:p w:rsidR="001A5B38" w:rsidRDefault="001A5B38">
            <w:pPr>
              <w:rPr>
                <w:rFonts w:ascii="‚l‚r –¾’©"/>
              </w:rPr>
            </w:pPr>
          </w:p>
          <w:p w:rsidR="001A5B38" w:rsidRDefault="001A5B38">
            <w:pPr>
              <w:rPr>
                <w:rFonts w:ascii="‚l‚r –¾’©"/>
              </w:rPr>
            </w:pPr>
          </w:p>
          <w:p w:rsidR="001A5B38" w:rsidRDefault="001A5B38">
            <w:pPr>
              <w:rPr>
                <w:rFonts w:ascii="‚l‚r –¾’©"/>
              </w:rPr>
            </w:pPr>
          </w:p>
          <w:p w:rsidR="001A5B38" w:rsidRDefault="001A5B38">
            <w:pPr>
              <w:rPr>
                <w:rFonts w:ascii="‚l‚r –¾’©"/>
              </w:rPr>
            </w:pPr>
          </w:p>
          <w:p w:rsidR="001A5B38" w:rsidRDefault="001A5B38">
            <w:pPr>
              <w:rPr>
                <w:rFonts w:ascii="‚l‚r –¾’©"/>
              </w:rPr>
            </w:pPr>
          </w:p>
          <w:p w:rsidR="001A5B38" w:rsidRDefault="001A5B38">
            <w:pPr>
              <w:rPr>
                <w:rFonts w:ascii="‚l‚r –¾’©"/>
              </w:rPr>
            </w:pPr>
          </w:p>
          <w:p w:rsidR="001A5B38" w:rsidRDefault="001A5B38">
            <w:pPr>
              <w:rPr>
                <w:rFonts w:ascii="‚l‚r –¾’©"/>
              </w:rPr>
            </w:pPr>
          </w:p>
        </w:tc>
        <w:tc>
          <w:tcPr>
            <w:tcW w:w="840" w:type="dxa"/>
          </w:tcPr>
          <w:p w:rsidR="001A5B38" w:rsidRDefault="001A5B38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</w:tcPr>
          <w:p w:rsidR="001A5B38" w:rsidRDefault="001A5B38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</w:tcPr>
          <w:p w:rsidR="001A5B38" w:rsidRDefault="001A5B38">
            <w:pPr>
              <w:jc w:val="right"/>
              <w:rPr>
                <w:rFonts w:ascii="‚l‚r –¾’©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260" w:type="dxa"/>
          </w:tcPr>
          <w:p w:rsidR="001A5B38" w:rsidRDefault="001A5B38">
            <w:pPr>
              <w:jc w:val="right"/>
              <w:rPr>
                <w:rFonts w:ascii="‚l‚r –¾’©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785" w:type="dxa"/>
          </w:tcPr>
          <w:p w:rsidR="001A5B38" w:rsidRDefault="001A5B38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1A5B38" w:rsidRDefault="001A5B38">
      <w:pPr>
        <w:ind w:left="406" w:hanging="406"/>
        <w:rPr>
          <w:rFonts w:ascii="‚l‚r –¾’©"/>
          <w:spacing w:val="-4"/>
        </w:rPr>
      </w:pPr>
      <w:r>
        <w:rPr>
          <w:rFonts w:hint="eastAsia"/>
          <w:spacing w:val="-4"/>
        </w:rPr>
        <w:t>備考　この様式は、必要に応じ適宜修正し、又は別に明細書を添えて説明することができる。</w:t>
      </w:r>
    </w:p>
    <w:sectPr w:rsidR="001A5B38">
      <w:pgSz w:w="11907" w:h="16840" w:code="9"/>
      <w:pgMar w:top="1701" w:right="1701" w:bottom="1701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B38" w:rsidRDefault="001A5B38">
      <w:pPr>
        <w:rPr>
          <w:rFonts w:ascii="‚l‚r –¾’©"/>
        </w:rPr>
      </w:pPr>
      <w:r>
        <w:rPr>
          <w:rFonts w:ascii="‚l‚r –¾’©"/>
        </w:rPr>
        <w:separator/>
      </w:r>
    </w:p>
  </w:endnote>
  <w:endnote w:type="continuationSeparator" w:id="0">
    <w:p w:rsidR="001A5B38" w:rsidRDefault="001A5B38">
      <w:pPr>
        <w:rPr>
          <w:rFonts w:ascii="‚l‚r –¾’©"/>
        </w:rPr>
      </w:pPr>
      <w:r>
        <w:rPr>
          <w:rFonts w:ascii="‚l‚r –¾’©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‚l‚r –¾’©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B38" w:rsidRDefault="001A5B38">
      <w:pPr>
        <w:rPr>
          <w:rFonts w:ascii="‚l‚r –¾’©"/>
        </w:rPr>
      </w:pPr>
      <w:r>
        <w:rPr>
          <w:rFonts w:ascii="‚l‚r –¾’©"/>
        </w:rPr>
        <w:separator/>
      </w:r>
    </w:p>
  </w:footnote>
  <w:footnote w:type="continuationSeparator" w:id="0">
    <w:p w:rsidR="001A5B38" w:rsidRDefault="001A5B38">
      <w:pPr>
        <w:rPr>
          <w:rFonts w:ascii="‚l‚r –¾’©"/>
        </w:rPr>
      </w:pPr>
      <w:r>
        <w:rPr>
          <w:rFonts w:ascii="‚l‚r –¾’©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210"/>
  <w:doNotHyphenateCaps/>
  <w:drawingGridHorizontalSpacing w:val="105"/>
  <w:drawingGridVerticalSpacing w:val="33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B38"/>
    <w:rsid w:val="00061E6C"/>
    <w:rsid w:val="00095A8C"/>
    <w:rsid w:val="001A5B38"/>
    <w:rsid w:val="00481ADD"/>
    <w:rsid w:val="004B2BE7"/>
    <w:rsid w:val="005B1719"/>
    <w:rsid w:val="0088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AEECE91-E573-4C9A-B652-E6BB8A58D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字下げ1／0"/>
    <w:basedOn w:val="a"/>
    <w:uiPriority w:val="99"/>
    <w:pPr>
      <w:ind w:firstLine="180"/>
    </w:pPr>
  </w:style>
  <w:style w:type="paragraph" w:customStyle="1" w:styleId="1">
    <w:name w:val="ｽﾀｲﾙ1"/>
    <w:basedOn w:val="a"/>
    <w:uiPriority w:val="99"/>
    <w:pPr>
      <w:ind w:left="180" w:firstLine="180"/>
    </w:pPr>
  </w:style>
  <w:style w:type="paragraph" w:customStyle="1" w:styleId="32">
    <w:name w:val="字下げ3／2"/>
    <w:basedOn w:val="a"/>
    <w:uiPriority w:val="99"/>
    <w:pPr>
      <w:ind w:left="360" w:firstLine="180"/>
    </w:pPr>
  </w:style>
  <w:style w:type="paragraph" w:customStyle="1" w:styleId="2">
    <w:name w:val="字下げ2／１"/>
    <w:basedOn w:val="a"/>
    <w:uiPriority w:val="99"/>
    <w:pPr>
      <w:ind w:left="180" w:firstLine="180"/>
    </w:pPr>
  </w:style>
  <w:style w:type="paragraph" w:customStyle="1" w:styleId="43">
    <w:name w:val="字下げ4／3"/>
    <w:basedOn w:val="a"/>
    <w:uiPriority w:val="99"/>
    <w:pPr>
      <w:ind w:left="540" w:firstLine="180"/>
    </w:pPr>
  </w:style>
  <w:style w:type="paragraph" w:customStyle="1" w:styleId="21">
    <w:name w:val="字下げ2／1"/>
    <w:basedOn w:val="a"/>
    <w:uiPriority w:val="99"/>
    <w:pPr>
      <w:ind w:left="180" w:firstLine="180"/>
    </w:pPr>
  </w:style>
  <w:style w:type="paragraph" w:customStyle="1" w:styleId="54">
    <w:name w:val="字下げ5／4"/>
    <w:basedOn w:val="a"/>
    <w:uiPriority w:val="99"/>
    <w:pPr>
      <w:ind w:left="720" w:firstLine="180"/>
    </w:pPr>
  </w:style>
  <w:style w:type="paragraph" w:customStyle="1" w:styleId="100">
    <w:name w:val="字下げ1/0"/>
    <w:basedOn w:val="a"/>
    <w:uiPriority w:val="99"/>
    <w:pPr>
      <w:ind w:firstLine="180"/>
    </w:pPr>
  </w:style>
  <w:style w:type="paragraph" w:customStyle="1" w:styleId="210">
    <w:name w:val="字下げ2/1"/>
    <w:basedOn w:val="a"/>
    <w:uiPriority w:val="99"/>
    <w:pPr>
      <w:ind w:left="180" w:firstLine="180"/>
    </w:pPr>
  </w:style>
  <w:style w:type="paragraph" w:customStyle="1" w:styleId="320">
    <w:name w:val="字下げ3/2"/>
    <w:basedOn w:val="a"/>
    <w:uiPriority w:val="99"/>
    <w:pPr>
      <w:ind w:left="360" w:firstLine="180"/>
    </w:pPr>
  </w:style>
  <w:style w:type="paragraph" w:customStyle="1" w:styleId="430">
    <w:name w:val="字下げ4/3"/>
    <w:basedOn w:val="a"/>
    <w:uiPriority w:val="99"/>
    <w:pPr>
      <w:ind w:left="540" w:firstLine="180"/>
    </w:pPr>
  </w:style>
  <w:style w:type="paragraph" w:customStyle="1" w:styleId="540">
    <w:name w:val="字下げ5/4"/>
    <w:basedOn w:val="a"/>
    <w:uiPriority w:val="99"/>
    <w:pPr>
      <w:ind w:left="720" w:firstLine="180"/>
    </w:pPr>
  </w:style>
  <w:style w:type="paragraph" w:customStyle="1" w:styleId="a3">
    <w:name w:val="ぶら下げ"/>
    <w:basedOn w:val="a"/>
    <w:uiPriority w:val="99"/>
    <w:pPr>
      <w:ind w:left="180" w:hanging="180"/>
    </w:pPr>
  </w:style>
  <w:style w:type="paragraph" w:customStyle="1" w:styleId="01">
    <w:name w:val="ぶら下げ0/1"/>
    <w:basedOn w:val="a"/>
    <w:uiPriority w:val="99"/>
    <w:pPr>
      <w:ind w:left="180" w:hanging="180"/>
    </w:pPr>
  </w:style>
  <w:style w:type="paragraph" w:customStyle="1" w:styleId="010">
    <w:name w:val="ぶら下0/1"/>
    <w:basedOn w:val="a"/>
    <w:uiPriority w:val="99"/>
    <w:pPr>
      <w:ind w:left="180" w:hanging="180"/>
    </w:pPr>
  </w:style>
  <w:style w:type="paragraph" w:customStyle="1" w:styleId="12">
    <w:name w:val="ぶら下1/2"/>
    <w:basedOn w:val="a"/>
    <w:uiPriority w:val="99"/>
    <w:pPr>
      <w:ind w:left="360" w:hanging="180"/>
    </w:pPr>
  </w:style>
  <w:style w:type="paragraph" w:customStyle="1" w:styleId="23">
    <w:name w:val="ぶら下2/3"/>
    <w:basedOn w:val="a"/>
    <w:uiPriority w:val="99"/>
    <w:pPr>
      <w:ind w:left="540" w:hanging="180"/>
    </w:pPr>
  </w:style>
  <w:style w:type="paragraph" w:customStyle="1" w:styleId="34">
    <w:name w:val="ぶら下3/4"/>
    <w:basedOn w:val="a"/>
    <w:uiPriority w:val="99"/>
    <w:pPr>
      <w:ind w:left="720" w:hanging="180"/>
    </w:pPr>
  </w:style>
  <w:style w:type="paragraph" w:customStyle="1" w:styleId="45">
    <w:name w:val="ぶら下4/5"/>
    <w:basedOn w:val="a"/>
    <w:uiPriority w:val="99"/>
    <w:pPr>
      <w:ind w:left="900" w:hanging="180"/>
    </w:p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8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様式第２号</vt:lpstr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</dc:title>
  <dc:creator>第一法規株式会社</dc:creator>
  <cp:lastModifiedBy>setup</cp:lastModifiedBy>
  <cp:revision>2</cp:revision>
  <dcterms:created xsi:type="dcterms:W3CDTF">2021-04-13T01:50:00Z</dcterms:created>
  <dcterms:modified xsi:type="dcterms:W3CDTF">2021-04-13T01:50:00Z</dcterms:modified>
</cp:coreProperties>
</file>