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D2" w:rsidRPr="002E04F2" w:rsidRDefault="00551DFD" w:rsidP="002E04F2">
      <w:pPr>
        <w:wordWrap w:val="0"/>
        <w:rPr>
          <w:rFonts w:hAnsi="ＭＳ 明朝"/>
        </w:rPr>
      </w:pPr>
      <w:bookmarkStart w:id="0" w:name="_GoBack"/>
      <w:bookmarkEnd w:id="0"/>
      <w:r w:rsidRPr="002E04F2">
        <w:rPr>
          <w:rFonts w:hAnsi="ＭＳ 明朝" w:hint="eastAsia"/>
        </w:rPr>
        <w:t>様式</w:t>
      </w:r>
      <w:r w:rsidR="000C2DD2" w:rsidRPr="002E04F2">
        <w:rPr>
          <w:rFonts w:hAnsi="ＭＳ 明朝" w:hint="eastAsia"/>
        </w:rPr>
        <w:t>第３号（第６条関係）</w:t>
      </w:r>
    </w:p>
    <w:p w:rsidR="000C2DD2" w:rsidRDefault="000C2DD2" w:rsidP="000C2DD2">
      <w:pPr>
        <w:spacing w:after="100"/>
        <w:jc w:val="center"/>
      </w:pPr>
      <w:r>
        <w:rPr>
          <w:rFonts w:hint="eastAsia"/>
        </w:rPr>
        <w:t>土地の埋立て等に用いる土砂等の搬入計画</w:t>
      </w:r>
    </w:p>
    <w:tbl>
      <w:tblPr>
        <w:tblW w:w="13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97"/>
        <w:gridCol w:w="1746"/>
        <w:gridCol w:w="1746"/>
        <w:gridCol w:w="1455"/>
        <w:gridCol w:w="1746"/>
        <w:gridCol w:w="2328"/>
        <w:gridCol w:w="1455"/>
      </w:tblGrid>
      <w:tr w:rsidR="000C2DD2" w:rsidRPr="00551DFD" w:rsidTr="00FB7BC3">
        <w:trPr>
          <w:cantSplit/>
          <w:trHeight w:val="345"/>
        </w:trPr>
        <w:tc>
          <w:tcPr>
            <w:tcW w:w="1995" w:type="dxa"/>
            <w:vMerge w:val="restart"/>
            <w:vAlign w:val="center"/>
          </w:tcPr>
          <w:p w:rsidR="000C2DD2" w:rsidRPr="00551DFD" w:rsidRDefault="000C2DD2" w:rsidP="005A7B85">
            <w:pPr>
              <w:jc w:val="center"/>
            </w:pPr>
            <w:r w:rsidRPr="00551DFD">
              <w:rPr>
                <w:rFonts w:hint="eastAsia"/>
              </w:rPr>
              <w:t>発生元事業者名</w:t>
            </w:r>
          </w:p>
        </w:tc>
        <w:tc>
          <w:tcPr>
            <w:tcW w:w="11973" w:type="dxa"/>
            <w:gridSpan w:val="7"/>
          </w:tcPr>
          <w:p w:rsidR="000C2DD2" w:rsidRPr="00551DFD" w:rsidRDefault="000C2DD2" w:rsidP="005A7B85">
            <w:pPr>
              <w:jc w:val="center"/>
            </w:pPr>
            <w:r w:rsidRPr="00551DFD">
              <w:rPr>
                <w:rFonts w:hint="eastAsia"/>
                <w:spacing w:val="210"/>
              </w:rPr>
              <w:t>搬入計</w:t>
            </w:r>
            <w:r w:rsidRPr="00551DFD">
              <w:rPr>
                <w:rFonts w:hint="eastAsia"/>
              </w:rPr>
              <w:t>画</w:t>
            </w:r>
          </w:p>
        </w:tc>
      </w:tr>
      <w:tr w:rsidR="000C2DD2" w:rsidRPr="00551DFD" w:rsidTr="00FB7BC3">
        <w:trPr>
          <w:cantSplit/>
          <w:trHeight w:val="345"/>
        </w:trPr>
        <w:tc>
          <w:tcPr>
            <w:tcW w:w="1995" w:type="dxa"/>
            <w:vMerge/>
          </w:tcPr>
          <w:p w:rsidR="000C2DD2" w:rsidRPr="00551DFD" w:rsidRDefault="000C2DD2" w:rsidP="005A7B85">
            <w:pPr>
              <w:jc w:val="center"/>
            </w:pPr>
          </w:p>
        </w:tc>
        <w:tc>
          <w:tcPr>
            <w:tcW w:w="1497" w:type="dxa"/>
            <w:vAlign w:val="center"/>
          </w:tcPr>
          <w:p w:rsidR="000C2DD2" w:rsidRDefault="000C2DD2" w:rsidP="005A7B85">
            <w:pPr>
              <w:jc w:val="center"/>
              <w:rPr>
                <w:rFonts w:ascii="?l?r ??fc" w:cs="?l?r ??fc"/>
              </w:rPr>
            </w:pPr>
            <w:r w:rsidRPr="00551DFD">
              <w:rPr>
                <w:rFonts w:hint="eastAsia"/>
              </w:rPr>
              <w:t>予定量</w:t>
            </w:r>
            <w:r>
              <w:rPr>
                <w:rFonts w:ascii="?l?r ??fc" w:cs="?l?r ??fc"/>
              </w:rPr>
              <w:t>(m</w:t>
            </w:r>
            <w:r>
              <w:rPr>
                <w:rFonts w:ascii="?l?r ??fc" w:cs="?l?r ??fc"/>
                <w:vertAlign w:val="superscript"/>
              </w:rPr>
              <w:t>3</w:t>
            </w:r>
            <w:r>
              <w:rPr>
                <w:rFonts w:ascii="?l?r ??fc" w:cs="?l?r ??fc"/>
              </w:rPr>
              <w:t>)</w:t>
            </w:r>
          </w:p>
        </w:tc>
        <w:tc>
          <w:tcPr>
            <w:tcW w:w="1746" w:type="dxa"/>
            <w:vAlign w:val="center"/>
          </w:tcPr>
          <w:p w:rsidR="000C2DD2" w:rsidRPr="00551DFD" w:rsidRDefault="00FB7BC3" w:rsidP="00FB7BC3">
            <w:pPr>
              <w:jc w:val="center"/>
            </w:pPr>
            <w:r w:rsidRPr="00551DFD">
              <w:rPr>
                <w:rFonts w:hint="eastAsia"/>
              </w:rPr>
              <w:t>搬入済量</w:t>
            </w:r>
            <w:r>
              <w:rPr>
                <w:rFonts w:ascii="?l?r ??fc" w:cs="?l?r ??fc"/>
              </w:rPr>
              <w:t>(m</w:t>
            </w:r>
            <w:r>
              <w:rPr>
                <w:rFonts w:ascii="?l?r ??fc" w:cs="?l?r ??fc"/>
                <w:vertAlign w:val="superscript"/>
              </w:rPr>
              <w:t>3</w:t>
            </w:r>
            <w:r>
              <w:rPr>
                <w:rFonts w:ascii="?l?r ??fc" w:cs="?l?r ??fc"/>
              </w:rPr>
              <w:t>)</w:t>
            </w:r>
          </w:p>
        </w:tc>
        <w:tc>
          <w:tcPr>
            <w:tcW w:w="1746" w:type="dxa"/>
            <w:vAlign w:val="center"/>
          </w:tcPr>
          <w:p w:rsidR="000C2DD2" w:rsidRDefault="000C2DD2" w:rsidP="005A7B85">
            <w:pPr>
              <w:jc w:val="center"/>
              <w:rPr>
                <w:rFonts w:ascii="?l?r ??fc" w:cs="?l?r ??fc"/>
              </w:rPr>
            </w:pPr>
            <w:r w:rsidRPr="00551DFD">
              <w:rPr>
                <w:rFonts w:hint="eastAsia"/>
              </w:rPr>
              <w:t>最大日量</w:t>
            </w:r>
            <w:r>
              <w:rPr>
                <w:rFonts w:ascii="?l?r ??fc" w:cs="?l?r ??fc"/>
              </w:rPr>
              <w:t>(m</w:t>
            </w:r>
            <w:r>
              <w:rPr>
                <w:rFonts w:ascii="?l?r ??fc" w:cs="?l?r ??fc"/>
                <w:vertAlign w:val="superscript"/>
              </w:rPr>
              <w:t>3</w:t>
            </w:r>
            <w:r>
              <w:rPr>
                <w:rFonts w:ascii="?l?r ??fc" w:cs="?l?r ??fc"/>
              </w:rPr>
              <w:t>)</w:t>
            </w:r>
          </w:p>
        </w:tc>
        <w:tc>
          <w:tcPr>
            <w:tcW w:w="1455" w:type="dxa"/>
            <w:vAlign w:val="center"/>
          </w:tcPr>
          <w:p w:rsidR="000C2DD2" w:rsidRPr="00551DFD" w:rsidRDefault="000C2DD2" w:rsidP="005A7B85">
            <w:pPr>
              <w:jc w:val="center"/>
            </w:pPr>
            <w:r w:rsidRPr="00551DFD">
              <w:rPr>
                <w:rFonts w:hint="eastAsia"/>
              </w:rPr>
              <w:t>搬入期間</w:t>
            </w:r>
          </w:p>
        </w:tc>
        <w:tc>
          <w:tcPr>
            <w:tcW w:w="1746" w:type="dxa"/>
            <w:vAlign w:val="center"/>
          </w:tcPr>
          <w:p w:rsidR="000C2DD2" w:rsidRPr="00551DFD" w:rsidRDefault="000C2DD2" w:rsidP="005A7B85">
            <w:pPr>
              <w:jc w:val="center"/>
            </w:pPr>
            <w:r w:rsidRPr="00551DFD">
              <w:rPr>
                <w:rFonts w:hint="eastAsia"/>
              </w:rPr>
              <w:t>搬入時間</w:t>
            </w:r>
          </w:p>
        </w:tc>
        <w:tc>
          <w:tcPr>
            <w:tcW w:w="2328" w:type="dxa"/>
            <w:vAlign w:val="center"/>
          </w:tcPr>
          <w:p w:rsidR="000C2DD2" w:rsidRPr="00551DFD" w:rsidRDefault="000C2DD2" w:rsidP="005A7B85">
            <w:pPr>
              <w:jc w:val="center"/>
            </w:pPr>
            <w:r w:rsidRPr="00551DFD">
              <w:rPr>
                <w:rFonts w:hint="eastAsia"/>
              </w:rPr>
              <w:t>搬入土砂等の区分</w:t>
            </w:r>
          </w:p>
        </w:tc>
        <w:tc>
          <w:tcPr>
            <w:tcW w:w="1455" w:type="dxa"/>
            <w:vAlign w:val="center"/>
          </w:tcPr>
          <w:p w:rsidR="000C2DD2" w:rsidRPr="00551DFD" w:rsidRDefault="000C2DD2" w:rsidP="005A7B85">
            <w:pPr>
              <w:jc w:val="center"/>
            </w:pPr>
            <w:r w:rsidRPr="00551DFD">
              <w:rPr>
                <w:rFonts w:hint="eastAsia"/>
              </w:rPr>
              <w:t>発生場所</w:t>
            </w:r>
          </w:p>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vAlign w:val="center"/>
          </w:tcPr>
          <w:p w:rsidR="000C2DD2" w:rsidRPr="00551DFD" w:rsidRDefault="000C2DD2" w:rsidP="005A7B85">
            <w:pPr>
              <w:jc w:val="center"/>
            </w:pPr>
          </w:p>
        </w:tc>
        <w:tc>
          <w:tcPr>
            <w:tcW w:w="1746" w:type="dxa"/>
            <w:vAlign w:val="center"/>
          </w:tcPr>
          <w:p w:rsidR="000C2DD2" w:rsidRPr="00551DFD" w:rsidRDefault="000C2DD2" w:rsidP="005A7B85">
            <w:pPr>
              <w:jc w:val="center"/>
            </w:pPr>
          </w:p>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tcPr>
          <w:p w:rsidR="000C2DD2" w:rsidRPr="00551DFD" w:rsidRDefault="000C2DD2" w:rsidP="005A7B85"/>
        </w:tc>
        <w:tc>
          <w:tcPr>
            <w:tcW w:w="1497" w:type="dxa"/>
          </w:tcPr>
          <w:p w:rsidR="000C2DD2" w:rsidRPr="00551DFD" w:rsidRDefault="000C2DD2" w:rsidP="005A7B85"/>
        </w:tc>
        <w:tc>
          <w:tcPr>
            <w:tcW w:w="1746" w:type="dxa"/>
          </w:tcPr>
          <w:p w:rsidR="000C2DD2" w:rsidRPr="00551DFD" w:rsidRDefault="000C2DD2" w:rsidP="005A7B85"/>
        </w:tc>
        <w:tc>
          <w:tcPr>
            <w:tcW w:w="1746" w:type="dxa"/>
          </w:tcPr>
          <w:p w:rsidR="000C2DD2" w:rsidRPr="00551DFD" w:rsidRDefault="000C2DD2" w:rsidP="005A7B85"/>
        </w:tc>
        <w:tc>
          <w:tcPr>
            <w:tcW w:w="1455" w:type="dxa"/>
          </w:tcPr>
          <w:p w:rsidR="000C2DD2" w:rsidRPr="00551DFD" w:rsidRDefault="000C2DD2" w:rsidP="005A7B85"/>
        </w:tc>
        <w:tc>
          <w:tcPr>
            <w:tcW w:w="1746" w:type="dxa"/>
          </w:tcPr>
          <w:p w:rsidR="000C2DD2" w:rsidRPr="00551DFD" w:rsidRDefault="000C2DD2" w:rsidP="005A7B85"/>
        </w:tc>
        <w:tc>
          <w:tcPr>
            <w:tcW w:w="2328" w:type="dxa"/>
          </w:tcPr>
          <w:p w:rsidR="000C2DD2" w:rsidRPr="00551DFD" w:rsidRDefault="000C2DD2" w:rsidP="005A7B85"/>
        </w:tc>
        <w:tc>
          <w:tcPr>
            <w:tcW w:w="1455" w:type="dxa"/>
          </w:tcPr>
          <w:p w:rsidR="000C2DD2" w:rsidRPr="00551DFD" w:rsidRDefault="000C2DD2" w:rsidP="005A7B85"/>
        </w:tc>
      </w:tr>
      <w:tr w:rsidR="000C2DD2" w:rsidRPr="00551DFD" w:rsidTr="00FB7BC3">
        <w:trPr>
          <w:cantSplit/>
          <w:trHeight w:val="345"/>
        </w:trPr>
        <w:tc>
          <w:tcPr>
            <w:tcW w:w="1995" w:type="dxa"/>
            <w:vAlign w:val="center"/>
          </w:tcPr>
          <w:p w:rsidR="000C2DD2" w:rsidRPr="00551DFD" w:rsidRDefault="000C2DD2" w:rsidP="005A7B85">
            <w:pPr>
              <w:jc w:val="center"/>
            </w:pPr>
            <w:r w:rsidRPr="00551DFD">
              <w:rPr>
                <w:rFonts w:hint="eastAsia"/>
                <w:spacing w:val="420"/>
              </w:rPr>
              <w:t>合</w:t>
            </w:r>
            <w:r w:rsidRPr="00551DFD">
              <w:rPr>
                <w:rFonts w:hint="eastAsia"/>
              </w:rPr>
              <w:t>計</w:t>
            </w:r>
          </w:p>
        </w:tc>
        <w:tc>
          <w:tcPr>
            <w:tcW w:w="1497" w:type="dxa"/>
          </w:tcPr>
          <w:p w:rsidR="000C2DD2" w:rsidRPr="00551DFD" w:rsidRDefault="000C2DD2" w:rsidP="005A7B85"/>
        </w:tc>
        <w:tc>
          <w:tcPr>
            <w:tcW w:w="1746" w:type="dxa"/>
            <w:tcBorders>
              <w:tr2bl w:val="single" w:sz="4" w:space="0" w:color="auto"/>
            </w:tcBorders>
          </w:tcPr>
          <w:p w:rsidR="000C2DD2" w:rsidRPr="00551DFD" w:rsidRDefault="000C2DD2" w:rsidP="005A7B85"/>
        </w:tc>
        <w:tc>
          <w:tcPr>
            <w:tcW w:w="1746" w:type="dxa"/>
            <w:tcBorders>
              <w:tr2bl w:val="single" w:sz="4" w:space="0" w:color="auto"/>
            </w:tcBorders>
          </w:tcPr>
          <w:p w:rsidR="000C2DD2" w:rsidRPr="00551DFD" w:rsidRDefault="000C2DD2" w:rsidP="005A7B85"/>
        </w:tc>
        <w:tc>
          <w:tcPr>
            <w:tcW w:w="1455" w:type="dxa"/>
            <w:tcBorders>
              <w:tr2bl w:val="single" w:sz="4" w:space="0" w:color="auto"/>
            </w:tcBorders>
          </w:tcPr>
          <w:p w:rsidR="000C2DD2" w:rsidRPr="00551DFD" w:rsidRDefault="000C2DD2" w:rsidP="005A7B85"/>
        </w:tc>
        <w:tc>
          <w:tcPr>
            <w:tcW w:w="1746" w:type="dxa"/>
            <w:tcBorders>
              <w:tr2bl w:val="single" w:sz="4" w:space="0" w:color="auto"/>
            </w:tcBorders>
          </w:tcPr>
          <w:p w:rsidR="000C2DD2" w:rsidRPr="00551DFD" w:rsidRDefault="000C2DD2" w:rsidP="005A7B85"/>
        </w:tc>
        <w:tc>
          <w:tcPr>
            <w:tcW w:w="2328" w:type="dxa"/>
            <w:tcBorders>
              <w:tr2bl w:val="single" w:sz="4" w:space="0" w:color="auto"/>
            </w:tcBorders>
          </w:tcPr>
          <w:p w:rsidR="000C2DD2" w:rsidRPr="00551DFD" w:rsidRDefault="000C2DD2" w:rsidP="005A7B85"/>
        </w:tc>
        <w:tc>
          <w:tcPr>
            <w:tcW w:w="1455" w:type="dxa"/>
            <w:tcBorders>
              <w:tr2bl w:val="single" w:sz="4" w:space="0" w:color="auto"/>
            </w:tcBorders>
          </w:tcPr>
          <w:p w:rsidR="000C2DD2" w:rsidRPr="00551DFD" w:rsidRDefault="000C2DD2" w:rsidP="005A7B85"/>
        </w:tc>
      </w:tr>
      <w:tr w:rsidR="00FB7BC3" w:rsidRPr="00551DFD" w:rsidTr="00FB7BC3">
        <w:trPr>
          <w:cantSplit/>
          <w:trHeight w:val="70"/>
        </w:trPr>
        <w:tc>
          <w:tcPr>
            <w:tcW w:w="1995" w:type="dxa"/>
            <w:vAlign w:val="center"/>
          </w:tcPr>
          <w:p w:rsidR="00FB7BC3" w:rsidRPr="00551DFD" w:rsidRDefault="00FB7BC3" w:rsidP="00FB7BC3">
            <w:pPr>
              <w:jc w:val="center"/>
              <w:rPr>
                <w:spacing w:val="40"/>
              </w:rPr>
            </w:pPr>
            <w:r w:rsidRPr="00551DFD">
              <w:rPr>
                <w:rFonts w:hint="eastAsia"/>
                <w:spacing w:val="40"/>
              </w:rPr>
              <w:t>予定数量</w:t>
            </w:r>
          </w:p>
        </w:tc>
        <w:tc>
          <w:tcPr>
            <w:tcW w:w="3243" w:type="dxa"/>
            <w:gridSpan w:val="2"/>
            <w:vAlign w:val="center"/>
          </w:tcPr>
          <w:p w:rsidR="00FB7BC3" w:rsidRPr="00551DFD" w:rsidRDefault="00FB7BC3" w:rsidP="00FB7BC3">
            <w:pPr>
              <w:jc w:val="right"/>
            </w:pPr>
            <w:r>
              <w:rPr>
                <w:rFonts w:ascii="?l?r ??fc" w:cs="?l?r ??fc"/>
              </w:rPr>
              <w:t>m</w:t>
            </w:r>
            <w:r>
              <w:rPr>
                <w:rFonts w:ascii="?l?r ??fc" w:cs="?l?r ??fc"/>
                <w:vertAlign w:val="superscript"/>
              </w:rPr>
              <w:t>3</w:t>
            </w:r>
          </w:p>
        </w:tc>
        <w:tc>
          <w:tcPr>
            <w:tcW w:w="1746" w:type="dxa"/>
            <w:tcBorders>
              <w:tr2bl w:val="single" w:sz="4" w:space="0" w:color="auto"/>
            </w:tcBorders>
          </w:tcPr>
          <w:p w:rsidR="00FB7BC3" w:rsidRPr="00551DFD" w:rsidRDefault="00FB7BC3" w:rsidP="005A7B85"/>
        </w:tc>
        <w:tc>
          <w:tcPr>
            <w:tcW w:w="1455" w:type="dxa"/>
            <w:tcBorders>
              <w:tr2bl w:val="single" w:sz="4" w:space="0" w:color="auto"/>
            </w:tcBorders>
          </w:tcPr>
          <w:p w:rsidR="00FB7BC3" w:rsidRPr="00551DFD" w:rsidRDefault="00FB7BC3" w:rsidP="005A7B85"/>
        </w:tc>
        <w:tc>
          <w:tcPr>
            <w:tcW w:w="1746" w:type="dxa"/>
            <w:tcBorders>
              <w:tr2bl w:val="single" w:sz="4" w:space="0" w:color="auto"/>
            </w:tcBorders>
          </w:tcPr>
          <w:p w:rsidR="00FB7BC3" w:rsidRPr="00551DFD" w:rsidRDefault="00FB7BC3" w:rsidP="005A7B85"/>
        </w:tc>
        <w:tc>
          <w:tcPr>
            <w:tcW w:w="2328" w:type="dxa"/>
            <w:tcBorders>
              <w:tr2bl w:val="single" w:sz="4" w:space="0" w:color="auto"/>
            </w:tcBorders>
          </w:tcPr>
          <w:p w:rsidR="00FB7BC3" w:rsidRPr="00551DFD" w:rsidRDefault="00FB7BC3" w:rsidP="005A7B85"/>
        </w:tc>
        <w:tc>
          <w:tcPr>
            <w:tcW w:w="1455" w:type="dxa"/>
            <w:tcBorders>
              <w:tr2bl w:val="single" w:sz="4" w:space="0" w:color="auto"/>
            </w:tcBorders>
          </w:tcPr>
          <w:p w:rsidR="00FB7BC3" w:rsidRPr="00551DFD" w:rsidRDefault="00FB7BC3" w:rsidP="005A7B85"/>
        </w:tc>
      </w:tr>
    </w:tbl>
    <w:p w:rsidR="000C2DD2" w:rsidRDefault="000C2DD2" w:rsidP="000C2DD2">
      <w:pPr>
        <w:spacing w:before="100"/>
        <w:ind w:left="420" w:hanging="420"/>
      </w:pPr>
      <w:r>
        <w:rPr>
          <w:rFonts w:hint="eastAsia"/>
        </w:rPr>
        <w:t>備考</w:t>
      </w:r>
    </w:p>
    <w:p w:rsidR="000C2DD2" w:rsidRDefault="000C2DD2" w:rsidP="000C2DD2">
      <w:pPr>
        <w:spacing w:before="100"/>
        <w:ind w:left="420" w:hanging="420"/>
      </w:pPr>
      <w:r>
        <w:rPr>
          <w:rFonts w:hint="eastAsia"/>
        </w:rPr>
        <w:t xml:space="preserve">　１　搬入土砂等の区分の欄には、建設業に属する事業を行う者の再生資源の利用に関する判断の基準となるべき事項を定める省令</w:t>
      </w:r>
      <w:r>
        <w:rPr>
          <w:rFonts w:ascii="?l?r ??fc" w:cs="?l?r ??fc"/>
        </w:rPr>
        <w:t>(</w:t>
      </w:r>
      <w:r>
        <w:rPr>
          <w:rFonts w:hint="eastAsia"/>
        </w:rPr>
        <w:t>平成</w:t>
      </w:r>
      <w:r>
        <w:rPr>
          <w:rFonts w:ascii="?l?r ??fc" w:cs="?l?r ??fc" w:hint="eastAsia"/>
        </w:rPr>
        <w:t>３</w:t>
      </w:r>
      <w:r>
        <w:rPr>
          <w:rFonts w:hint="eastAsia"/>
        </w:rPr>
        <w:t>年建設省令第</w:t>
      </w:r>
      <w:r>
        <w:rPr>
          <w:rFonts w:ascii="?l?r ??fc" w:cs="?l?r ??fc" w:hint="eastAsia"/>
        </w:rPr>
        <w:t>１９</w:t>
      </w:r>
      <w:r>
        <w:rPr>
          <w:rFonts w:hint="eastAsia"/>
        </w:rPr>
        <w:t>号</w:t>
      </w:r>
      <w:r>
        <w:rPr>
          <w:rFonts w:ascii="?l?r ??fc" w:cs="?l?r ??fc"/>
        </w:rPr>
        <w:t>)</w:t>
      </w:r>
      <w:r>
        <w:rPr>
          <w:rFonts w:hint="eastAsia"/>
        </w:rPr>
        <w:t>別表第</w:t>
      </w:r>
      <w:r>
        <w:rPr>
          <w:rFonts w:ascii="?l?r ??fc" w:cs="?l?r ??fc" w:hint="eastAsia"/>
        </w:rPr>
        <w:t>１</w:t>
      </w:r>
      <w:r>
        <w:rPr>
          <w:rFonts w:hint="eastAsia"/>
        </w:rPr>
        <w:t>の区分を記載すること。</w:t>
      </w:r>
    </w:p>
    <w:p w:rsidR="000C2DD2" w:rsidRDefault="000C2DD2" w:rsidP="002671F6">
      <w:pPr>
        <w:ind w:left="480" w:rightChars="-4" w:right="-10" w:hangingChars="200" w:hanging="480"/>
      </w:pPr>
      <w:r>
        <w:rPr>
          <w:rFonts w:hint="eastAsia"/>
        </w:rPr>
        <w:t xml:space="preserve">　２　変更許可申請時においては、既に許可を受けている発生元事業者名を全て記載し、搬入済量欄には変更許可申請時の搬入済量を記載すること。また、搬入が完了した発生元については搬入済量の数値の右側に「完了」と記載すること。ただし、搬入済量が予定量を超えている場合には、理由書を提出すること。</w:t>
      </w:r>
    </w:p>
    <w:p w:rsidR="000C2DD2" w:rsidRDefault="000C2DD2" w:rsidP="002671F6">
      <w:pPr>
        <w:ind w:rightChars="-4" w:right="-10"/>
      </w:pPr>
      <w:r>
        <w:rPr>
          <w:rFonts w:hint="eastAsia"/>
        </w:rPr>
        <w:t xml:space="preserve">　３　搬入継続中の発生元の予定量と搬入が完了した発生元の搬入済量の合計は、予定容量を超えてはならないこと。</w:t>
      </w:r>
    </w:p>
    <w:p w:rsidR="006625AF" w:rsidRPr="002671F6" w:rsidRDefault="006625AF" w:rsidP="002671F6">
      <w:pPr>
        <w:ind w:rightChars="-4" w:right="-10"/>
        <w:rPr>
          <w:rFonts w:hAnsi="Times New Roman"/>
        </w:rPr>
      </w:pPr>
    </w:p>
    <w:sectPr w:rsidR="006625AF" w:rsidRPr="002671F6" w:rsidSect="002671F6">
      <w:pgSz w:w="16838" w:h="11906" w:orient="landscape" w:code="9"/>
      <w:pgMar w:top="1304" w:right="1418" w:bottom="1304" w:left="1418" w:header="851" w:footer="680" w:gutter="0"/>
      <w:cols w:space="425"/>
      <w:docGrid w:type="lines" w:linePitch="332" w:charSpace="10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CFA" w:rsidRDefault="00B51CFA" w:rsidP="00C166E1">
      <w:r>
        <w:separator/>
      </w:r>
    </w:p>
  </w:endnote>
  <w:endnote w:type="continuationSeparator" w:id="0">
    <w:p w:rsidR="00B51CFA" w:rsidRDefault="00B51CFA"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CFA" w:rsidRDefault="00B51CFA" w:rsidP="00C166E1">
      <w:r>
        <w:separator/>
      </w:r>
    </w:p>
  </w:footnote>
  <w:footnote w:type="continuationSeparator" w:id="0">
    <w:p w:rsidR="00B51CFA" w:rsidRDefault="00B51CFA"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91"/>
  <w:drawingGridVerticalSpacing w:val="166"/>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56"/>
    <w:rsid w:val="000155FE"/>
    <w:rsid w:val="00035566"/>
    <w:rsid w:val="00037827"/>
    <w:rsid w:val="0005379B"/>
    <w:rsid w:val="00062F90"/>
    <w:rsid w:val="000632E1"/>
    <w:rsid w:val="00064064"/>
    <w:rsid w:val="000827D4"/>
    <w:rsid w:val="00082D6F"/>
    <w:rsid w:val="00086803"/>
    <w:rsid w:val="00095550"/>
    <w:rsid w:val="000C2DD2"/>
    <w:rsid w:val="000C3031"/>
    <w:rsid w:val="000D341D"/>
    <w:rsid w:val="000E2F40"/>
    <w:rsid w:val="000E4AE1"/>
    <w:rsid w:val="000E6421"/>
    <w:rsid w:val="0013126C"/>
    <w:rsid w:val="00162703"/>
    <w:rsid w:val="001651D3"/>
    <w:rsid w:val="00172313"/>
    <w:rsid w:val="00186AFA"/>
    <w:rsid w:val="001B57B6"/>
    <w:rsid w:val="001B72B7"/>
    <w:rsid w:val="001C3F6B"/>
    <w:rsid w:val="001D4905"/>
    <w:rsid w:val="001D5962"/>
    <w:rsid w:val="001E000F"/>
    <w:rsid w:val="001F7B13"/>
    <w:rsid w:val="00213720"/>
    <w:rsid w:val="00223B37"/>
    <w:rsid w:val="002671F6"/>
    <w:rsid w:val="00282F00"/>
    <w:rsid w:val="0029298B"/>
    <w:rsid w:val="002B1740"/>
    <w:rsid w:val="002C0826"/>
    <w:rsid w:val="002E04F2"/>
    <w:rsid w:val="002E55F8"/>
    <w:rsid w:val="002F0A87"/>
    <w:rsid w:val="00305493"/>
    <w:rsid w:val="00327B9F"/>
    <w:rsid w:val="00357CDF"/>
    <w:rsid w:val="00380D0A"/>
    <w:rsid w:val="00381FD5"/>
    <w:rsid w:val="003B0442"/>
    <w:rsid w:val="003C0A09"/>
    <w:rsid w:val="003E7150"/>
    <w:rsid w:val="003F156A"/>
    <w:rsid w:val="003F20D5"/>
    <w:rsid w:val="003F5679"/>
    <w:rsid w:val="003F6954"/>
    <w:rsid w:val="00414289"/>
    <w:rsid w:val="00433D53"/>
    <w:rsid w:val="00477060"/>
    <w:rsid w:val="00480001"/>
    <w:rsid w:val="00485DD1"/>
    <w:rsid w:val="00495541"/>
    <w:rsid w:val="004A25CF"/>
    <w:rsid w:val="004B5D27"/>
    <w:rsid w:val="004C1160"/>
    <w:rsid w:val="004C77A5"/>
    <w:rsid w:val="004D60AE"/>
    <w:rsid w:val="004E3770"/>
    <w:rsid w:val="004F4315"/>
    <w:rsid w:val="00504A5C"/>
    <w:rsid w:val="005102D9"/>
    <w:rsid w:val="0052269B"/>
    <w:rsid w:val="00530218"/>
    <w:rsid w:val="005319FD"/>
    <w:rsid w:val="00535B48"/>
    <w:rsid w:val="00551DFD"/>
    <w:rsid w:val="00567128"/>
    <w:rsid w:val="00567522"/>
    <w:rsid w:val="005865AE"/>
    <w:rsid w:val="00592B8C"/>
    <w:rsid w:val="005948D0"/>
    <w:rsid w:val="00595C2C"/>
    <w:rsid w:val="005A4B08"/>
    <w:rsid w:val="005A7B85"/>
    <w:rsid w:val="005D124C"/>
    <w:rsid w:val="005F22F7"/>
    <w:rsid w:val="006500EB"/>
    <w:rsid w:val="006625AF"/>
    <w:rsid w:val="00666874"/>
    <w:rsid w:val="00692A90"/>
    <w:rsid w:val="00695B36"/>
    <w:rsid w:val="006D77F6"/>
    <w:rsid w:val="006E6D4D"/>
    <w:rsid w:val="006F5740"/>
    <w:rsid w:val="00700BD2"/>
    <w:rsid w:val="00704FAF"/>
    <w:rsid w:val="0072063C"/>
    <w:rsid w:val="00727906"/>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7AEF"/>
    <w:rsid w:val="008218D0"/>
    <w:rsid w:val="00823B99"/>
    <w:rsid w:val="00824E0A"/>
    <w:rsid w:val="008372C8"/>
    <w:rsid w:val="008404AB"/>
    <w:rsid w:val="00855702"/>
    <w:rsid w:val="00860015"/>
    <w:rsid w:val="0086533B"/>
    <w:rsid w:val="008B5A58"/>
    <w:rsid w:val="008B65AE"/>
    <w:rsid w:val="008C6809"/>
    <w:rsid w:val="008E52E7"/>
    <w:rsid w:val="008F0C56"/>
    <w:rsid w:val="009135E6"/>
    <w:rsid w:val="009179A9"/>
    <w:rsid w:val="0092273A"/>
    <w:rsid w:val="00933CD0"/>
    <w:rsid w:val="009654C5"/>
    <w:rsid w:val="00981B48"/>
    <w:rsid w:val="00985CB4"/>
    <w:rsid w:val="00986D52"/>
    <w:rsid w:val="00990E98"/>
    <w:rsid w:val="00993CDB"/>
    <w:rsid w:val="00997ECF"/>
    <w:rsid w:val="009D525A"/>
    <w:rsid w:val="009E5257"/>
    <w:rsid w:val="009F0C81"/>
    <w:rsid w:val="009F561A"/>
    <w:rsid w:val="00A10484"/>
    <w:rsid w:val="00A24397"/>
    <w:rsid w:val="00A271CF"/>
    <w:rsid w:val="00A32A02"/>
    <w:rsid w:val="00A51F4B"/>
    <w:rsid w:val="00A61A10"/>
    <w:rsid w:val="00AA0802"/>
    <w:rsid w:val="00AA09E4"/>
    <w:rsid w:val="00AA31C0"/>
    <w:rsid w:val="00AA4F99"/>
    <w:rsid w:val="00AA7012"/>
    <w:rsid w:val="00AB1E9E"/>
    <w:rsid w:val="00AC3D31"/>
    <w:rsid w:val="00AC596C"/>
    <w:rsid w:val="00AD1026"/>
    <w:rsid w:val="00AD2B00"/>
    <w:rsid w:val="00AD68A7"/>
    <w:rsid w:val="00AE0BA6"/>
    <w:rsid w:val="00AE4511"/>
    <w:rsid w:val="00B04C45"/>
    <w:rsid w:val="00B14113"/>
    <w:rsid w:val="00B15B14"/>
    <w:rsid w:val="00B167EE"/>
    <w:rsid w:val="00B3482B"/>
    <w:rsid w:val="00B40EF6"/>
    <w:rsid w:val="00B4698E"/>
    <w:rsid w:val="00B51CFA"/>
    <w:rsid w:val="00B637E7"/>
    <w:rsid w:val="00B665AA"/>
    <w:rsid w:val="00B756A8"/>
    <w:rsid w:val="00B802DA"/>
    <w:rsid w:val="00B8374E"/>
    <w:rsid w:val="00B87DCE"/>
    <w:rsid w:val="00BA2738"/>
    <w:rsid w:val="00BB0B48"/>
    <w:rsid w:val="00BE32E9"/>
    <w:rsid w:val="00BE575F"/>
    <w:rsid w:val="00C032CF"/>
    <w:rsid w:val="00C03501"/>
    <w:rsid w:val="00C166E1"/>
    <w:rsid w:val="00C34CC5"/>
    <w:rsid w:val="00C47639"/>
    <w:rsid w:val="00C73AA5"/>
    <w:rsid w:val="00C73BE8"/>
    <w:rsid w:val="00C971A3"/>
    <w:rsid w:val="00CB2929"/>
    <w:rsid w:val="00CC67BB"/>
    <w:rsid w:val="00CE73B8"/>
    <w:rsid w:val="00CF6FBA"/>
    <w:rsid w:val="00D046F9"/>
    <w:rsid w:val="00D1168B"/>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854F5"/>
    <w:rsid w:val="00E8570F"/>
    <w:rsid w:val="00E9554D"/>
    <w:rsid w:val="00EA0C63"/>
    <w:rsid w:val="00EA6607"/>
    <w:rsid w:val="00EA7BCB"/>
    <w:rsid w:val="00EC1E16"/>
    <w:rsid w:val="00ED4C3E"/>
    <w:rsid w:val="00EE161E"/>
    <w:rsid w:val="00EE4196"/>
    <w:rsid w:val="00EF3522"/>
    <w:rsid w:val="00F044F1"/>
    <w:rsid w:val="00F205D2"/>
    <w:rsid w:val="00F36D63"/>
    <w:rsid w:val="00F444B4"/>
    <w:rsid w:val="00F52AEA"/>
    <w:rsid w:val="00F60CFE"/>
    <w:rsid w:val="00F630D8"/>
    <w:rsid w:val="00F73527"/>
    <w:rsid w:val="00FA6FA9"/>
    <w:rsid w:val="00FB7BC3"/>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9CA315-1EB2-4950-9AC3-E2F92769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link w:val="a7"/>
    <w:uiPriority w:val="99"/>
    <w:locked/>
    <w:rsid w:val="00C166E1"/>
    <w:rPr>
      <w:rFonts w:ascii="ＭＳ 明朝" w:eastAsia="ＭＳ 明朝" w:cs="Times New Roman"/>
      <w:sz w:val="24"/>
    </w:rPr>
  </w:style>
  <w:style w:type="character" w:styleId="a9">
    <w:name w:val="annotation reference"/>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link w:val="ac"/>
    <w:uiPriority w:val="99"/>
    <w:semiHidden/>
    <w:locked/>
    <w:rsid w:val="001D5962"/>
    <w:rPr>
      <w:rFonts w:ascii="ＭＳ 明朝" w:eastAsia="ＭＳ 明朝" w:cs="Times New Roman"/>
      <w:b/>
      <w:bCs/>
      <w:sz w:val="24"/>
    </w:rPr>
  </w:style>
  <w:style w:type="character" w:customStyle="1" w:styleId="cm">
    <w:name w:val="cm"/>
    <w:rsid w:val="00727906"/>
    <w:rPr>
      <w:rFonts w:cs="Times New Roman"/>
    </w:rPr>
  </w:style>
  <w:style w:type="paragraph" w:styleId="ae">
    <w:name w:val="Revision"/>
    <w:hidden/>
    <w:uiPriority w:val="99"/>
    <w:semiHidden/>
    <w:rsid w:val="00986D52"/>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10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8B84-53CB-4249-9BFF-B6CE55AA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2016-03-16T09:02:00Z</cp:lastPrinted>
  <dcterms:created xsi:type="dcterms:W3CDTF">2021-05-13T04:22:00Z</dcterms:created>
  <dcterms:modified xsi:type="dcterms:W3CDTF">2021-05-13T04:22:00Z</dcterms:modified>
</cp:coreProperties>
</file>